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986" w:rsidRPr="005B6986" w:rsidRDefault="005B6986" w:rsidP="005B698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B6986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Приоритетной целью работы МБОУ ДОД «ДЮСШ» является:</w:t>
      </w:r>
    </w:p>
    <w:p w:rsidR="005B6986" w:rsidRPr="005B6986" w:rsidRDefault="005B6986" w:rsidP="005B698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- формирование здорового образа жизни, профессионального самоопределения обучающихся и достижение высоких спортивных результатов;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- совершенствование учебно-воспитательного процесса, учитывая индивидуальные особенности учащихся, их интересы, образовательные возможности, состояние здоровья, выявлять и реализовывать потенциал учащихся;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- мотивация деятельности педагогического коллектива по внедрению и разработке инновационных процессов обучения.</w:t>
      </w:r>
    </w:p>
    <w:p w:rsidR="005B6986" w:rsidRPr="005B6986" w:rsidRDefault="005B6986" w:rsidP="005B698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B6986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 В 2016-2017 учебном году педагогический коллектив МБОУ ДОД «ДЮСШ» Дальнереченского городского округа работал над выполнением следующих задач: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• Организация обучения профилируемым видам спорта в соответствии с учебными образовательными программами;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• Создание условий для воспитания физических, морально-этических, волевых качеств занимающихся, для утверждения здорового образа жизни;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• Обеспечение улучшения состояния здоровья учащихся, в том числе: физического развития, повышение уровня физической подготовленности, профилактики вредных привычек и правонарушений;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• Внедрение в практику физического воспитания новых педагогических идей и технологий;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• Обновление содержания локальной нормативно-правовой базы деятельности школы;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• Совершенствование и развитие материально-технической базы, привлечение дополнительных источников финансирования;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• Обеспечение повышения профессиональной квалификации компетентности тренерских и педагогических кадров.</w:t>
      </w:r>
    </w:p>
    <w:p w:rsidR="005B6986" w:rsidRPr="005B6986" w:rsidRDefault="005B6986" w:rsidP="005B698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B6986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Раздел 1. Кадры и численный состав обучающихся.</w:t>
      </w:r>
    </w:p>
    <w:p w:rsidR="005B6986" w:rsidRPr="005B6986" w:rsidRDefault="005B6986" w:rsidP="005B698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Директор – Алексеев Александр Викторович, образование высшее.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Заместитель директора по учебно-спортивной работе – Парфенюк Нина Сидоровна, образование среднее профессиональное педагогическое, физкультурное.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Заместитель директора по хозяйственной части – Селявко Анна Александровна,образование среднее.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Опыт работы ДЮСШ показывает, что предоставляемые услуги формируются, исходя из возможностей учреждения, имеющегося кадрового потенциала, а также в соответствии с запросами детей, родителей, государства.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Педагогический процесс осуществляли 10 тренеров-преподавателей, из них 7 штатных, 3 совместителя.</w:t>
      </w:r>
    </w:p>
    <w:p w:rsidR="005B6986" w:rsidRPr="005B6986" w:rsidRDefault="005B6986" w:rsidP="005B698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B6986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Раздел 2. Режим обучения и состав обучающихся.</w:t>
      </w:r>
    </w:p>
    <w:p w:rsidR="005B6986" w:rsidRPr="005B6986" w:rsidRDefault="005B6986" w:rsidP="005B698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ДЮСШ предлагает учащимся школ города на бесплатной основе занятия девятью видами спорта: баскетбол, бокс, волейбол, тяжелая атлетика, самбо, киокусинкай, смешанное боевое единоборство(ММА), хоккей, футбол.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Учебно-тренировочные занятия проходят на следующих этапах подготовки: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Спортивно-оздоровительный – 3 группы – 52 воспитанника;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Начальной подготовки 1 года обучения – 4 группы – 165 воспитанников;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Начальной подготовки 2 года обучения – 5 групп – 93 воспитанника;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Начальной подготовки 3 года обучения – 8 групп -139 воспитанников;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Учебно-тренировочный 3 года обучения – 3 группы – 41 воспитанник.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Итого: 24 группы - 411 воспитанников</w:t>
      </w:r>
    </w:p>
    <w:tbl>
      <w:tblPr>
        <w:tblW w:w="126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4265"/>
        <w:gridCol w:w="792"/>
        <w:gridCol w:w="683"/>
        <w:gridCol w:w="902"/>
        <w:gridCol w:w="2432"/>
        <w:gridCol w:w="3039"/>
      </w:tblGrid>
      <w:tr w:rsidR="005B6986" w:rsidRPr="005B6986" w:rsidTr="005B6986">
        <w:tc>
          <w:tcPr>
            <w:tcW w:w="0" w:type="auto"/>
            <w:vMerge w:val="restart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986" w:rsidRPr="005B6986" w:rsidRDefault="005B6986" w:rsidP="005B6986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5B698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№ пп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986" w:rsidRPr="005B6986" w:rsidRDefault="005B6986" w:rsidP="005B6986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5B698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Вид спорта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986" w:rsidRPr="005B6986" w:rsidRDefault="005B6986" w:rsidP="005B6986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5B698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Начальная подготовка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986" w:rsidRPr="005B6986" w:rsidRDefault="005B6986" w:rsidP="005B6986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5B698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Учебно-тренировочная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986" w:rsidRPr="005B6986" w:rsidRDefault="005B6986" w:rsidP="005B6986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5B698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Спортивно-оздоровительная</w:t>
            </w:r>
          </w:p>
        </w:tc>
      </w:tr>
      <w:tr w:rsidR="005B6986" w:rsidRPr="005B6986" w:rsidTr="005B6986">
        <w:tc>
          <w:tcPr>
            <w:tcW w:w="0" w:type="auto"/>
            <w:vMerge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986" w:rsidRPr="005B6986" w:rsidRDefault="005B6986" w:rsidP="005B6986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986" w:rsidRPr="005B6986" w:rsidRDefault="005B6986" w:rsidP="005B6986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986" w:rsidRPr="005B6986" w:rsidRDefault="005B6986" w:rsidP="005B6986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5B698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986" w:rsidRPr="005B6986" w:rsidRDefault="005B6986" w:rsidP="005B6986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5B698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986" w:rsidRPr="005B6986" w:rsidRDefault="005B6986" w:rsidP="005B6986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5B698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986" w:rsidRPr="005B6986" w:rsidRDefault="005B6986" w:rsidP="005B6986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5B698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986" w:rsidRPr="005B6986" w:rsidRDefault="005B6986" w:rsidP="005B6986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5B698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</w:t>
            </w:r>
          </w:p>
        </w:tc>
      </w:tr>
      <w:tr w:rsidR="005B6986" w:rsidRPr="005B6986" w:rsidTr="005B6986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986" w:rsidRPr="005B6986" w:rsidRDefault="005B6986" w:rsidP="005B6986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5B698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986" w:rsidRPr="005B6986" w:rsidRDefault="005B6986" w:rsidP="005B6986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5B698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Баскетбол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986" w:rsidRPr="005B6986" w:rsidRDefault="005B6986" w:rsidP="005B6986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5B698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986" w:rsidRPr="005B6986" w:rsidRDefault="005B6986" w:rsidP="005B6986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5B698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986" w:rsidRPr="005B6986" w:rsidRDefault="005B6986" w:rsidP="005B6986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5B698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986" w:rsidRPr="005B6986" w:rsidRDefault="005B6986" w:rsidP="005B6986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5B698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986" w:rsidRPr="005B6986" w:rsidRDefault="005B6986" w:rsidP="005B6986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5B698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B6986" w:rsidRPr="005B6986" w:rsidTr="005B6986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986" w:rsidRPr="005B6986" w:rsidRDefault="005B6986" w:rsidP="005B6986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5B698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986" w:rsidRPr="005B6986" w:rsidRDefault="005B6986" w:rsidP="005B6986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5B698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Бокс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986" w:rsidRPr="005B6986" w:rsidRDefault="005B6986" w:rsidP="005B6986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5B698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  15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986" w:rsidRPr="005B6986" w:rsidRDefault="005B6986" w:rsidP="005B6986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5B698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986" w:rsidRPr="005B6986" w:rsidRDefault="005B6986" w:rsidP="005B6986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5B698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986" w:rsidRPr="005B6986" w:rsidRDefault="005B6986" w:rsidP="005B6986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5B698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986" w:rsidRPr="005B6986" w:rsidRDefault="005B6986" w:rsidP="005B6986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5B698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B6986" w:rsidRPr="005B6986" w:rsidTr="005B6986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986" w:rsidRPr="005B6986" w:rsidRDefault="005B6986" w:rsidP="005B6986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5B698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986" w:rsidRPr="005B6986" w:rsidRDefault="005B6986" w:rsidP="005B6986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5B698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Волейбол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986" w:rsidRPr="005B6986" w:rsidRDefault="005B6986" w:rsidP="005B6986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5B698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986" w:rsidRPr="005B6986" w:rsidRDefault="005B6986" w:rsidP="005B6986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5B698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986" w:rsidRPr="005B6986" w:rsidRDefault="005B6986" w:rsidP="005B6986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5B698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986" w:rsidRPr="005B6986" w:rsidRDefault="005B6986" w:rsidP="005B6986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5B698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986" w:rsidRPr="005B6986" w:rsidRDefault="005B6986" w:rsidP="005B6986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5B698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15</w:t>
            </w:r>
          </w:p>
        </w:tc>
      </w:tr>
      <w:tr w:rsidR="005B6986" w:rsidRPr="005B6986" w:rsidTr="005B6986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986" w:rsidRPr="005B6986" w:rsidRDefault="005B6986" w:rsidP="005B6986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5B698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986" w:rsidRPr="005B6986" w:rsidRDefault="005B6986" w:rsidP="005B6986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5B698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Футбол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986" w:rsidRPr="005B6986" w:rsidRDefault="005B6986" w:rsidP="005B6986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5B698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  16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986" w:rsidRPr="005B6986" w:rsidRDefault="005B6986" w:rsidP="005B6986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5B698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  32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986" w:rsidRPr="005B6986" w:rsidRDefault="005B6986" w:rsidP="005B6986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5B698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986" w:rsidRPr="005B6986" w:rsidRDefault="005B6986" w:rsidP="005B6986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5B698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986" w:rsidRPr="005B6986" w:rsidRDefault="005B6986" w:rsidP="005B6986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5B698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B6986" w:rsidRPr="005B6986" w:rsidTr="005B6986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986" w:rsidRPr="005B6986" w:rsidRDefault="005B6986" w:rsidP="005B6986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5B698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986" w:rsidRPr="005B6986" w:rsidRDefault="005B6986" w:rsidP="005B6986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5B698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Тяжелая атлетика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986" w:rsidRPr="005B6986" w:rsidRDefault="005B6986" w:rsidP="005B6986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5B698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986" w:rsidRPr="005B6986" w:rsidRDefault="005B6986" w:rsidP="005B6986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5B698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  15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986" w:rsidRPr="005B6986" w:rsidRDefault="005B6986" w:rsidP="005B6986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5B698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986" w:rsidRPr="005B6986" w:rsidRDefault="005B6986" w:rsidP="005B6986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5B698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986" w:rsidRPr="005B6986" w:rsidRDefault="005B6986" w:rsidP="005B6986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5B698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B6986" w:rsidRPr="005B6986" w:rsidTr="005B6986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986" w:rsidRPr="005B6986" w:rsidRDefault="005B6986" w:rsidP="005B6986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5B698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986" w:rsidRPr="005B6986" w:rsidRDefault="005B6986" w:rsidP="005B6986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5B698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Самбо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986" w:rsidRPr="005B6986" w:rsidRDefault="005B6986" w:rsidP="005B6986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5B698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  15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986" w:rsidRPr="005B6986" w:rsidRDefault="005B6986" w:rsidP="005B6986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5B698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986" w:rsidRPr="005B6986" w:rsidRDefault="005B6986" w:rsidP="005B6986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5B698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986" w:rsidRPr="005B6986" w:rsidRDefault="005B6986" w:rsidP="005B6986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5B698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986" w:rsidRPr="005B6986" w:rsidRDefault="005B6986" w:rsidP="005B6986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5B698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B6986" w:rsidRPr="005B6986" w:rsidTr="005B6986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986" w:rsidRPr="005B6986" w:rsidRDefault="005B6986" w:rsidP="005B6986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5B698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986" w:rsidRPr="005B6986" w:rsidRDefault="005B6986" w:rsidP="005B6986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5B698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Хоккей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986" w:rsidRPr="005B6986" w:rsidRDefault="005B6986" w:rsidP="005B6986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5B698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986" w:rsidRPr="005B6986" w:rsidRDefault="005B6986" w:rsidP="005B6986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5B698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  16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986" w:rsidRPr="005B6986" w:rsidRDefault="005B6986" w:rsidP="005B6986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5B698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 15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986" w:rsidRPr="005B6986" w:rsidRDefault="005B6986" w:rsidP="005B6986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5B698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986" w:rsidRPr="005B6986" w:rsidRDefault="005B6986" w:rsidP="005B6986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5B698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16</w:t>
            </w:r>
          </w:p>
        </w:tc>
      </w:tr>
      <w:tr w:rsidR="005B6986" w:rsidRPr="005B6986" w:rsidTr="005B6986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986" w:rsidRPr="005B6986" w:rsidRDefault="005B6986" w:rsidP="005B6986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5B698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986" w:rsidRPr="005B6986" w:rsidRDefault="005B6986" w:rsidP="005B6986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5B698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Киокусинкай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986" w:rsidRPr="005B6986" w:rsidRDefault="005B6986" w:rsidP="005B6986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5B698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  15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986" w:rsidRPr="005B6986" w:rsidRDefault="005B6986" w:rsidP="005B6986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5B698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  15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986" w:rsidRPr="005B6986" w:rsidRDefault="005B6986" w:rsidP="005B6986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5B698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 15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986" w:rsidRPr="005B6986" w:rsidRDefault="005B6986" w:rsidP="005B6986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5B698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986" w:rsidRPr="005B6986" w:rsidRDefault="005B6986" w:rsidP="005B6986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5B698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B6986" w:rsidRPr="005B6986" w:rsidTr="005B6986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986" w:rsidRPr="005B6986" w:rsidRDefault="005B6986" w:rsidP="005B6986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5B698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986" w:rsidRPr="005B6986" w:rsidRDefault="005B6986" w:rsidP="005B6986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5B698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Смешанное боевое единоборство(ММА)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986" w:rsidRPr="005B6986" w:rsidRDefault="005B6986" w:rsidP="005B6986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5B698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  40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986" w:rsidRPr="005B6986" w:rsidRDefault="005B6986" w:rsidP="005B6986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5B698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986" w:rsidRPr="005B6986" w:rsidRDefault="005B6986" w:rsidP="005B6986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5B698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 30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986" w:rsidRPr="005B6986" w:rsidRDefault="005B6986" w:rsidP="005B6986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5B698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986" w:rsidRPr="005B6986" w:rsidRDefault="005B6986" w:rsidP="005B6986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5B698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 21</w:t>
            </w:r>
          </w:p>
        </w:tc>
      </w:tr>
      <w:tr w:rsidR="005B6986" w:rsidRPr="005B6986" w:rsidTr="005B6986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986" w:rsidRPr="005B6986" w:rsidRDefault="005B6986" w:rsidP="005B6986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5B698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986" w:rsidRPr="005B6986" w:rsidRDefault="005B6986" w:rsidP="005B6986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5B698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986" w:rsidRPr="005B6986" w:rsidRDefault="005B6986" w:rsidP="005B6986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5B698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   86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986" w:rsidRPr="005B6986" w:rsidRDefault="005B6986" w:rsidP="005B6986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5B698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  93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986" w:rsidRPr="005B6986" w:rsidRDefault="005B6986" w:rsidP="005B6986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5B698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  139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986" w:rsidRPr="005B6986" w:rsidRDefault="005B6986" w:rsidP="005B6986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5B698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986" w:rsidRPr="005B6986" w:rsidRDefault="005B6986" w:rsidP="005B6986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5B6986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 52</w:t>
            </w:r>
          </w:p>
        </w:tc>
      </w:tr>
    </w:tbl>
    <w:p w:rsidR="005B6986" w:rsidRPr="005B6986" w:rsidRDefault="005B6986" w:rsidP="005B698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Учебно-тренировочная работа в группах проводилась в соответствии с годовыми планами по видам спорта.</w:t>
      </w:r>
    </w:p>
    <w:p w:rsidR="005B6986" w:rsidRPr="005B6986" w:rsidRDefault="005B6986" w:rsidP="005B698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B6986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Раздел 3. Реализация образовательных программ.</w:t>
      </w:r>
    </w:p>
    <w:p w:rsidR="005B6986" w:rsidRPr="005B6986" w:rsidRDefault="005B6986" w:rsidP="005B698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Физическое воспитание, как и система образования в целом, в настоящее время в процессе модернизации претерпевает изменения, определяемые социально-экономическими условиями, ориентирами и потребностями личности, тенденциями в мировой спортивной системе. На смену одним видам спорта и интересам человека приходят другие, соответствующие изменениям в производственной, учебной, досуговой деятельности. Для современных школьников характерны врожденное ослабление здоровья и защитных сил организма, гиподинамия, учебная перегрузка, интенсивная интеллектуальная деятельность. Изменение циклограммы жизнедеятельности современного школьника приводит к необходимости интенсивного целенаправленного введения в его внеучебную и досуговую деятельность элементов физической культуры и спорта.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Спортивная школа, как организатор и проводник всей спортивной, спортивно-массовой и физкультурно-оздоровительной работы в городе, постоянно работает над обновлением содержания деятельности по этим направлениям и приведение её в соответствие с потребностями учащегося и общества.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В отчетный период совершенствование содержания и обеспечение качества спортивной и спортивно-массовой работы на уровне дополнительного образования обеспечивалось следующим: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• Обеспечение преемственности федеральных и региональных программ базового и дополнительного образования в области физической культуры и спорта;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• Обновление учебных программ всех уровней и этапов подготовки спортивной школы и других образовательных учреждений с учетом государственных образовательных стандартов и требований государственной аттестационной службы в области физической культуры и спорта.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• Обеспечение преемственности содержания основного и дополнительного образования физкультурно-спортивной направленности, средств, форм и методов обучения и воспитания на всех уровнях и этапах учебно-тренировочного процесса;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• Разработка и внедрение авторских программ учебно-тренировочной деятельности с учащимися различных возрастных групп и различными психофизиодинамическими данными;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• Внедрение научных и научно-практических методов диагностики качества учебно-тренировочного процесса в спортивной школе;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• Внедрение современных технологий оперативного мониторинга и коррекции физической подготовленности учащихся спортивной и общеобразовательных школ;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• Создание, внедрение механизма прогнозирования и перспективного планирования учебно-тренировочного процесса по подготовке спортсменов высокого класса.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• Разработка системы мер для стимулирования всех участников образовательного процесса спортивной направленности.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Программное обеспечение разрабатывалось с учетом региональных, социокультурных, экономических и других особенностей, влияющих на функционирование системы общего и дополнительного образования, и, направлено на решение вопросов, отнесенных Законодательством Российской Федерации к области физической культуры и спорта.</w:t>
      </w:r>
    </w:p>
    <w:p w:rsidR="005B6986" w:rsidRPr="005B6986" w:rsidRDefault="005B6986" w:rsidP="005B698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B6986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Раздел 4. Основные результаты обучающихся.</w:t>
      </w:r>
    </w:p>
    <w:p w:rsidR="005B6986" w:rsidRPr="005B6986" w:rsidRDefault="005B6986" w:rsidP="005B698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В 2016-2017 учебном году педагогический коллектив организовал и провел 18 спортивно-массовых мероприятий и соревнований среди общеобразовательных школ города и воспитанников ДЮСШ.В них приняли участие 5 образовательных учреждений с общим 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lastRenderedPageBreak/>
        <w:t>числом участников – 1494 человека.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На хорошем организационном уровне прошли соревнования по баскетболу, волейболу, футболу, легкоатлетической эстафете, посвященной Дню Победы, хоккею с шайбой, открытые первенства ДЮСШ по рукопашному бою, самбо, тяжелой атлетике, киокусинкай,мини-футболу.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В течение учебного года воспитанники и тренеры ДЮСШ принимали активное участие в краевых соревнованиях, соревнованиях Дальневосточного федерального округа. на которых занимали призовые места, проявив спортивный дух и стремление к победе. Число участников этих соревнований составило 347 человек. По результатам соревнований подготовлено 100 спортсменов массовых разрядов, 2 спортсмена 1 спортивного разряда и 1 кандидат в мастера спорта (тяжелая атлетика).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Лучшими учащимися школы по итогам работы прошедшего года признаны: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Отделение тяжелой атлетики,тренер-преподаватель Сафронов А.П.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- Чернышенко Максим,КМС,победитель Спартакиады учащихся Приморского края,победитель краевого турнира «Мемориал з.т. России В.К.Толстого»,призер первенства Дальневосточного Федерального округа.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- Лукьянов Дмитрий, имеет первый спортивный разряд,призер Спартакиады учащихся Приморского края,победитель краевого турнира «Мемориал з.т.России В.К.Толстого».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- Андронова Анастасия, имеет первый спортивный разряд,победитель Первенства Приморского края среди юниорок,призер Первенства Дальневосточного Федерального округа среди юниорок.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-Немудрий Максим,имеет первый спортивный разряд,призер Первенства Приморского края среди юниоров,Краевой спартакиады учащихся по тяжелой атлетике,краевого турнира «Мемориал з.т.России В.К.Толстого».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-Александров Антон,КМС,победитель Первенства Приморского края и Первенства Дальневосточного Федерального округа.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-Боталов Владимир,КМС,победитель Первенства Приморского края,Первенства ДВФО,краевого турнира «Мемориал з.т России В.К.Толстого».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Отделение бокса,тренер-преподаватель Азьмука А.В.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- Серак Даниил, победитель ДВ турниров в п.Ливадия,п.Сибирцево.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-Таиров Семен,победитель краевого турнира «Дети Севера»,ДВ турнира в п.Сибирцево.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-Ким Роман,победитель краевого турнира «Дети Севера»,призер ДВ турнира в п.Сибирцево.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-Ющенко Артем,призер ДВ турнира в п.Ливадия.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-Ялозюк Александр,победитель Первенства Прниморского края.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-Зелепугин Никита,призер Первенства Приморского края.</w:t>
      </w:r>
    </w:p>
    <w:p w:rsidR="005B6986" w:rsidRPr="005B6986" w:rsidRDefault="005B6986" w:rsidP="005B698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Отделение хоккей с шайбой,тренер-преподаватель Лукьянов С.Н.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-Седых Никита,Скляров Александр,Гайнутдинов Тимур,Исаенко Захар,Шандренко Андрей,Болдин Данил,Урманчеев Иван,Джура Денис,Макроусова Екатерина,победители финальных соревнований Приморского края «Золотая шайба».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-Храмцов Данил,Храмцов Никита,Баранчук Александр,Баранчук Владислав,Степанец Никита,Крушев Максим,Аникин Максим,Григоревский Андрей,Шаповалов Данил,Садовский Илья,Манукян Эдгар,призеры турнира «Кубок Власова» среди команд северных районов Приморского края.</w:t>
      </w:r>
    </w:p>
    <w:p w:rsidR="005B6986" w:rsidRPr="005B6986" w:rsidRDefault="005B6986" w:rsidP="005B698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Отделение футбол,тренер-преподаватель Азьмука А.И.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-Бегун Дмитрий,в составе команды «Луч-энергия» г.Владивосток занял 1-е место в зоне «Дальний Восток» в первенстве России среди команд юношей 2003 г.р.Принимал участие в составе этой же команды в Первенстве России (г.Крымск,май 2017г.)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Отделение волейбол,тренер-преподаватель Парфенюк В.А.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-Карась Ксения,Дихтиренко Екатерина,Скрынник Анна,Егорова Екатерина,Мокий Ангелина,Естропова Анна,Конунникова Елена,победители Первенства школьников Дальнереченского городского округа и городского турнира,посвященного Дню 8 марта.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-Николаенко Анастасия,Штрыкун Полина,Щербонос Алена,Губа Ольга,Богданова Екатерина,Урманчеева Ирина,Лолетина Ирина,призеры Первенства школьников ДГО и турнира в честь Дня 8 марта.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Отделение смешанного боевого единоборства(ММА),тренер-преподаватель Дягель П.И.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-Гайдуков Аркадий,серебряный призер межрегионального юношеского турнира по АРБ памяти Строкач Е.В.,победитель открытого городского турнира ,посвященному памяти защитников острова Даманский.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 xml:space="preserve">-Клобуцкий Илья,победитель открытого первенства Спасского муниципального 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lastRenderedPageBreak/>
        <w:t>района,посвященного дню Победы в ВОВ,победитель межрегионального юношеского турнира по АРБ памяти Строкач Е.В.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-Малыш Григорий,серебряный призер турнира «Кубок сильнейших».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-Лабунец Владимир,победитель первенства Приморского края по АРБ.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-Дубровский Владислав,победитель открытого городского турнира,посвященного памяти защитников острова Даманский.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-Комелягин Василий,победитель открытого первенства ДГО,посвященного 72 годовщине Победы в ВОВ.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-Кузьмин Алексей,победитель турнира «Кубок сильнейших»,открытого лично-командного первенстваДГО,посвященного 72 годовщине Победы в ВОВ.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-Резаев Кирилл,победитель турнира,посвященного памяти защитников острова Даманский.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-Манукян Сос,победитель турнира «Кубок сильнейших» ,лично-командного первенства ДГО ,посвященному 72 годовщине Победы в ВОВ.</w:t>
      </w:r>
    </w:p>
    <w:p w:rsidR="005B6986" w:rsidRPr="005B6986" w:rsidRDefault="005B6986" w:rsidP="005B698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Подготовка разрядников является неотъемлемой частью учебно-тренировочного процесса тренерско-преподавательского состава.В 2016-2017 учебном году подготовлено: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Массовые разряды 129 человек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Первый спортивный разряд 3 человека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КМС 2 человека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Всего 171 учащийся имеют спортивные разряды (КМС-4 чел.,первый спортивный-4 чел),что составляет 42% от всего состава занимающихся.</w:t>
      </w:r>
    </w:p>
    <w:p w:rsidR="005B6986" w:rsidRPr="005B6986" w:rsidRDefault="005B6986" w:rsidP="005B698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B6986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Раздел 5. Состояние здоровья обучающихся.</w:t>
      </w:r>
    </w:p>
    <w:p w:rsidR="005B6986" w:rsidRPr="005B6986" w:rsidRDefault="005B6986" w:rsidP="005B698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 основе работы спортивной школы лежит повышение спортивного мастерства учащихся с целью достижения все более высоких спортивных результатов. И достижение высоких результатов должно всегда быть следствием повышения уровня состояния здоровья. Поэтому одной из задач школы является содействие гармоничному физическому развитию, всесторонней физической подготовленности, укреплению и сохранению здоровья воспитанников.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Гармоничное развитие личности возможно при условии рационально организованной и систематически осуществляемой двигательной деятельности ребенка, а также при условии формирования у школьников основных представлений о физической культуре и здоровом образе жизни.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В отчетный период в спортивной школе проводилась системная работа по реализации комплекса мер по охране и укреплению здоровья занимающихся по следующим направлениям: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• Осуществление дифференцированного подхода с учетом возраста и уровня подготовки;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• Поддержание санитарно-гигиенического режима в соответствии с санитарно-эпидемиологическими требованиями;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• Проведение оздоровительных, реабилитационных, санитарно-гигиенических, профилактических мероприятий;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• Организация врачебно-педагогического контроля;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• Социальная поддержка детей с учетом индивидуального подхода.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Меры по охране и укреплению здоровья сотрудников включали следующее: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• Обеспечение ежегодных медицинских осмотров;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• Проведение инструктирования по охране труда;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• Издание организационно-распорядительных документов по охране труда;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• Заключение коллективного договора;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• Соблюдение трудового законодательства в части режима труда и отдыха;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• Социальное страхование и обеспечение.</w:t>
      </w:r>
    </w:p>
    <w:p w:rsidR="005B6986" w:rsidRPr="005B6986" w:rsidRDefault="005B6986" w:rsidP="005B698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B6986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Раздел 6. Повышение квалификации и квалификационных категорий.</w:t>
      </w:r>
    </w:p>
    <w:p w:rsidR="005B6986" w:rsidRPr="005B6986" w:rsidRDefault="005B6986" w:rsidP="005B698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 2016-2017 учебном году прошли профессиональную переподготовку заместитель директора по учебно-спортивной работе Парфенюк Нина Сидоровна,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тренеры-преподаватели: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- Азьмука Александр Викторович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-Романов Геннадий Иванович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-Сафронов Анатолий Петрович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Курсовую подготовку: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- Парфенюк Владимир Александрович</w:t>
      </w:r>
    </w:p>
    <w:p w:rsidR="005B6986" w:rsidRPr="005B6986" w:rsidRDefault="005B6986" w:rsidP="005B698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lastRenderedPageBreak/>
        <w:t> Планируется в 2017-2018 учебном году направить на курсы повышения квалификации следующих тренеров-преподавателей: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- Азьмука Александра Илларионовича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- Бондаренко Петра Григорьевича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- Дягеля Павла Ивановича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- Лукьянова Сергея Николаевича</w:t>
      </w:r>
    </w:p>
    <w:p w:rsidR="005B6986" w:rsidRPr="005B6986" w:rsidRDefault="005B6986" w:rsidP="005B698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B6986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Раздел 7. Воспитательная работа.</w:t>
      </w:r>
    </w:p>
    <w:p w:rsidR="005B6986" w:rsidRPr="005B6986" w:rsidRDefault="005B6986" w:rsidP="005B698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Воспитательная работа проводится по плану воспитательной работы школы.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Тренеры-преподаватели проводили родительские собрания в группах: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- сентябрь «Начало учебного года. Постановка задач на учебный год»;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- ноябрь «Ознакомление с требованиями, предъявляемые к группе занимающихся и проведение анкетирования на тему «Изучение интересов обучающихся»;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- декабрь «Подведение итогов полугодия»;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- май «День открытых дверей».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Проведены беседы с учащимися на темы: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«О вреде алкоголя, курения и наркотиков»,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«День Победы»,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Оформлен стенд «Наши успехи».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В плане патриотического воспитания с учащимися проведены беседы с учащимися об истории государственной символики и гимна России.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Воспитательная работа в школе направлена на формирование в группах отношений товарищества и взаимовыручки на основе развития интереса учащихся к делам и проблемам своего коллектива и всей школы.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Агитационно-пропагандистская работа.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В течение учебного года в СМИ освещались лучшие результаты и достижения обучающихся в городских,краевых и региональных соревнованиях по видам спорта,организация и проведение других спортивно-массовых мероприятияй. Регулярно обновлялся стенд о спортивной жизни школы.</w:t>
      </w:r>
    </w:p>
    <w:p w:rsidR="005B6986" w:rsidRPr="005B6986" w:rsidRDefault="005B6986" w:rsidP="005B698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B6986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Раздел 8. Связь с общеобразовательными школами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</w:t>
      </w:r>
    </w:p>
    <w:p w:rsidR="005B6986" w:rsidRPr="005B6986" w:rsidRDefault="005B6986" w:rsidP="005B698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Продолжается связь МБОУ ДОД «ДЮСШ» Дальнереченского городского округа с общеобразовательными школами города, это и занятия в секциях по видам спорта: СОШ №2 – волейбол, СОШ №3 – самбо, СОШ №5 – киокусинкай, СОШ №6 – хоккей с шайбой, и проведение спортивно-массовых мероприятий и соревнований по видам спорта среди общеобразовательных школ.</w:t>
      </w:r>
    </w:p>
    <w:p w:rsidR="005B6986" w:rsidRPr="005B6986" w:rsidRDefault="005B6986" w:rsidP="005B698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B6986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Раздел 9. Контроль и руководство. Методическая работа.</w:t>
      </w:r>
    </w:p>
    <w:p w:rsidR="005B6986" w:rsidRPr="005B6986" w:rsidRDefault="005B6986" w:rsidP="005B698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Прогнозируемые принципиальные изменения в системе физкультурного образования требуют изменения содержания, структуры управления и организации методической деятельности.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Деятельность МБОУ ДОД «ДЮСШ» Дальнереченского городского округа в первую очередь была ориентирована на личностное и профессиональное развитие персонала, от которого, прежде всего и зависит качество дополнительного образования обучающихся.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Профессиональный рост, формирование методической компетентности и современного педагогического мышления кадров ДЮСШ, осуществлялись в условиях институтов повышения квалификации и методических советов ДЮСШ.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Выполнен план раздела «Контроль и руководство» деятельности педагогического коллектива. В течение учебного года администрацией школы посещались занятия и соревнования.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В основном занятия в отделениях проводятся на должном уровне, согласно поставленным задачам, учебному плану и программа по видам спорта, объем тренировочной нагрузки на обучающихся соответствует их возрасту и развитию. Оказана практическая и методическая помощь тренерам-преподавателям МБОУ ДОД «ДЮСШ» ДГО по организации и в проведении соревнований.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Диагностика особенностей педагогической деятельности была проведена по следующим направлениям: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- уровень профессиональной компетентности педагогов;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- удовлетворенность обучением обучающихся;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- мотивация.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 xml:space="preserve">По данным проведенных исследований наблюдается тенденция роста показателей 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lastRenderedPageBreak/>
        <w:t>профессиональной деятельности тренеров-преподавателей по позициям: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- владение содержанием программ;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- новых подходов в изучении с использованием наработок лучших педагогов России;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- новых педагогических технологий;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- повышение мотивации в инновационной деятельности.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Основными проблемами, которые выявила диагностика творческого потенциала педагогов школы, психологического климата педагогического коллектива, можно считать следующее: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- не все педагоги активно включены в изучение результатов педагогической деятельности;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- недостаточная организация коррекционной работы с обучающимися;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- слабая психологическая работа с обучающимися;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- не у всех тренеров-преподавателей развита способность к прогнозированию результатов своей работы;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- недостаточный мониторинг воспитательной деятельности.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Поэтому педагогический коллектив продолжает работу над методической темой: «Эффективные технологии преподавания, сочетающие в себе разнообразные вариативные подходы к творческой деятельности учащихся».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Методическая работа в школе ведется по двум направлениям: информационно-методическая и консультативно-методическая.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1. Информационно-методическая помощь осуществляется через изучение нормативных документов, обзоры новинок учебно-методической литературы и периодической печати по проблемам обучения, развития спорта в России и за рубежом.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2. Консультативно-методическая помощь осуществляется совместно с ведущими тренерами-преподавателями школы в форме консультирования педагогических работников в широком диапазоне: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- по вопросам определения способностей ребенка к избранному виду спорта;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- развития двигательных способностей, умений и навыков;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- набора и отбора обучающихся для дальнейших занятий спортом.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Приоритетное направление методической работы: повышение качества тренировочного процесса, как основной формы организации учебной деятельности.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Основные задачи методической работы: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1. Продолжить работу по повышению психолого-педагогической, методической и общекультурной компетенции педагогов;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2. Создать необходимые условия для инновационной педагогической практики тренеров-преподавателей;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3. Методическое обеспечение учебного процесса в соответствии с прогнозированием потребностей тренеров, а также целями и задачами работы школы;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4. Стимулировать творческое самовыражение, раскрытие профессионального потенциала педагогов в процессе работы с детьми;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5. Повысить мотивацию тренеров на овладение приемами мониторинга собственных результатов в обучении и воспитании, на участие в освоении передового опыта, на изучение и применение новых образовательных технологий;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6. Выявить, обобщить и распространить положительный педагогический опыт творчески работающих тренеров.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Решая цель и задачи методической работы школы, которые вытекают из цели и задач работы школы в целом, методическая служба осуществлялась через следующие структуры: Тренерский совет и учебно-тренировочные семинары. Поставленные задачи решались через изучение и внедрение новых инновационных технологий. Расширение форм методической работы, совершенствование методики проведения занятий, индивидуальной и групповой работы с учетом дифференцированного подхода к обучающимся, развитие способностей и природных задатков учащихся, повышение мотивации к обучению и осознанию важности его результатов в дальнейшей карьере спортсмена.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Проведено 4 педагогических совета, 4 тренерских совета. Вопросы проведенных советов соответствовали решению поставленных задач и удовлетворяли потребности педагогического коллектива.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Педагогическим советом школы выделена работа отделений: футбол,волейбол,смешанное боевое единоборство(ММА), бокс, киокусинкай, тяжелая атлетика,хоккей с шайбой. Набирают обороты в спортивном росте отделения: баскетбол, самбо. В большей мере это происходит от улучшения условий для проведения учебно-тренировочных занятий и активного взаимодействия тренера с родителями.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Общие выводы: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lastRenderedPageBreak/>
        <w:t>Таким образом, в результате проделанной работы в школе была создана необходимая образовательная среда для внедрения и распространения опыта инновационной педагогической практики, осуществление методического, материально-технического, информационного, кадрового обеспечения реализации образовательной программы. В результате одни тренера получали опыт и делились им с молодыми педагогами. Поэтому, в следующем учебном году, педагогический коллектив школы продолжит работу над расширением информационного пространства и активного использования информационных технологий в учебно-воспитательном процессе.</w:t>
      </w:r>
    </w:p>
    <w:p w:rsidR="005B6986" w:rsidRPr="005B6986" w:rsidRDefault="005B6986" w:rsidP="005B698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B6986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Раздел 10. Безопасность образовательного пространства.</w:t>
      </w:r>
    </w:p>
    <w:p w:rsidR="005B6986" w:rsidRPr="005B6986" w:rsidRDefault="005B6986" w:rsidP="005B698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 целях обеспечения безопасности и антитеррористической защищенности участников образовательного процесса согласно приказов, инструкций и других локальных актов в школе продолжается работа по технике безопасности и охраны труда.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Охрана труда.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Вся работа по охране труда и защите от чрезвычайных ситуаций администрация школы проводила в соответствии с нормативными документами, отраслевыми стандартами по охране труда, требованиями федерального закона «О защите населения от ЧС природного и техногенного характера», «О пожарной безопасности».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За истекший учебный год в учреждении проводилась работа по контролю за соблюдением законодательств по охране труда, выполнению санитарных норм и правил, предупреждению травматизма и несчастных случаев среди обучающихся и работников.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С этой целью был организован систематический административно-общественный контроль по охране труда. Контроль осуществлялся посредством посещений учебно-тренировочных занятий, спортивных и других массовых мероприятий. Согласно плана работы проводились инструктажи по охране труда и технике безопасности, как с работниками школы, так и с обучающимися, с обязательной отметкой в журналах установленной формы.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Учебно-тренировочный процесс осуществляется как на базе ДЮСШ так и на базе общеобразовательных школ Дальнереченского городского округа. На все спортивные залы имеются акты-разрешения на проведение занятий.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Тренеры-преподаватели, администрация ДЮСШ старается в полной мере обеспечивать безопасное образовательное пространство не только в стенах МБОУ ДОД «ДЮСШ», но и соблюдать правила безопасности на выездах. В этом учебном году не зарегистрированы несчастные случаи с обучающимися во время учебно-тренировочного процесса и соревнованиях.</w:t>
      </w:r>
    </w:p>
    <w:p w:rsidR="005B6986" w:rsidRPr="005B6986" w:rsidRDefault="005B6986" w:rsidP="005B698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B6986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Раздел 11. Проблемы МБОУ ДОД «ДЮСШ».</w:t>
      </w:r>
    </w:p>
    <w:p w:rsidR="005B6986" w:rsidRPr="005B6986" w:rsidRDefault="005B6986" w:rsidP="005B698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1. Недостаточное финансирование.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2. Отсутствие своего транспортного средства для выездов обучающихся на соревнования, приводит к пробелу в получении спортивно-массовых разрядов для обучающихся этапа начальной подготовки 2 и 3 года обучения и учебно-тренировочных групп , в которых занимаются большее количество обучающихся.</w:t>
      </w:r>
    </w:p>
    <w:p w:rsidR="005B6986" w:rsidRPr="005B6986" w:rsidRDefault="005B6986" w:rsidP="005B698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B6986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Раздел 12. Выводы.</w:t>
      </w:r>
    </w:p>
    <w:p w:rsidR="005B6986" w:rsidRPr="005B6986" w:rsidRDefault="005B6986" w:rsidP="005B698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Оценивая работу в прошедшем 2016-2017 учебном году можно заключить, что уровень спортивных показателей учреждения остается высоким, несмотря на недостаток финансирования.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Тренеры-преподаватели на своих занятиях использовали разнообразные методы обучения: теоретические, практические, визуальные, игровые и др. особое внимание уделялось наработке двигательных навыков, развитию физической и функциональной подготовленности, аккумуляции всех знаний, полученных обучающимися с раннего возраста для создания у них стойкого интереса к систематическим занятиям спортом и достижению поставленных задач.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Проверка журналов показала, что 100% тренеров-преподавателей правильно и вовремя заполняют журналы.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Администрации школы необходимо более активно отслеживать динамику развития учащихся, создавая все условия для саморазвития каждого ребенка.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В связи с особенностями различных видов спорта и психологической нестабильностью обучающихся, необходимо уделять на занятиях внимание взаимоотношению в системе «тренер-ученик», «ученик-ученик».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 xml:space="preserve">Как показал анализ посещения занятий, педагоги активно используют на своих занятиях 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lastRenderedPageBreak/>
        <w:t>новые технологии. Среди тренеров-преподавателей постоянно происходит обмен опытом, более опытные педагоги оказывают помощь начинающим по освоению педагогических инноваций.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В школе постоянно ведется работа по охране труда и технике безопасности с учащимися и работниками учреждения. В следующем году необходимо более тщательно акцентировать работу по соблюдению в учреждении законодательства по охране труда и усилить контроль за выполнением санитарно-гигиенических норм и правил.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Для целенаправленной работы тренеров-преподавателей по сохранению здоровья обучающихся необходимо усилить административный контроль за прохождением диспансеризации всеми обучающимися.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В текущем году тренерами-преподавателями проводилась работа в своих группах по профилактике вредных привычек и правонарушений. Как показала практика, такие мероприятия необходимы не только для обучающихся, но и для родителей. Поэтому, администрация школы планирует продолжить работу в этом направлении в следующем году с привлечением родителей.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Была проведена работа по укреплению и обновлению спортивно-материальной базы школы (приобретение спортивного инвентаря).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В 2017-2018 учебном году спортивная школа продолжит работу по внедрению новых педагогических технологий для достижения качественного уровня тренировочного и воспитательного процесса, а также достижение высоких спортивных результатов.</w:t>
      </w:r>
    </w:p>
    <w:p w:rsidR="005B6986" w:rsidRPr="005B6986" w:rsidRDefault="005B6986" w:rsidP="005B698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B6986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Раздел 13. Приоритетные направления и задачи  на 2017-2018 учебный год.</w:t>
      </w:r>
    </w:p>
    <w:p w:rsidR="005B6986" w:rsidRPr="005B6986" w:rsidRDefault="005B6986" w:rsidP="005B698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1. Сохранение контингента обучающихся; расширение сотрудничества и воспитательной работы с общеобразовательными школами; реорганизация образовательной деятельности.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2. Привлечение спонсоров для расширения материально-технической базы ДЮСШ.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3. Обновление методической работы.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4. Кадровое и финансовое обеспечение образовательного процесса.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5. Модернизация системы управления.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6. Создание действенной системы безопасности образовательного пространства, охраны труда и здоровья всех участников образовательного процесса.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7. Модернизация мест учебно-тренировочных занятий.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8. Изменения и дополнения в культурно-досуговой деятельности обучающихся.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9. Тесное взаимодействие и сотрудничество с родителями.</w:t>
      </w:r>
      <w:r w:rsidRPr="005B698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10. Креативный подход тренеров-преподавателей и администрации ДЮСШ к образовательному, воспитательному и учебно-тренировочному процессу обучающихся.</w:t>
      </w:r>
    </w:p>
    <w:p w:rsidR="00F64BF7" w:rsidRDefault="00F64BF7">
      <w:bookmarkStart w:id="0" w:name="_GoBack"/>
      <w:bookmarkEnd w:id="0"/>
    </w:p>
    <w:sectPr w:rsidR="00F6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B3F"/>
    <w:rsid w:val="00363B3F"/>
    <w:rsid w:val="005B6986"/>
    <w:rsid w:val="00F64BF7"/>
    <w:rsid w:val="00F9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6555B-C84C-4150-B41F-17C28839A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6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69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2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4017</Words>
  <Characters>22897</Characters>
  <Application>Microsoft Office Word</Application>
  <DocSecurity>0</DocSecurity>
  <Lines>190</Lines>
  <Paragraphs>53</Paragraphs>
  <ScaleCrop>false</ScaleCrop>
  <Company/>
  <LinksUpToDate>false</LinksUpToDate>
  <CharactersWithSpaces>26861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2</cp:revision>
  <dcterms:created xsi:type="dcterms:W3CDTF">2021-11-16T02:10:00Z</dcterms:created>
  <dcterms:modified xsi:type="dcterms:W3CDTF">2021-11-16T02:10:00Z</dcterms:modified>
</cp:coreProperties>
</file>