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E09" w:rsidRPr="00D32E09" w:rsidRDefault="00D32E09" w:rsidP="00D32E0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D32E0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Приоритетной целью работы МБОУ ДОД «ДЮСШ» является:</w:t>
      </w:r>
    </w:p>
    <w:p w:rsidR="00D32E09" w:rsidRPr="00D32E09" w:rsidRDefault="00D32E09" w:rsidP="00D32E0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D32E0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- формирование здорового образа жизни, профессионального самоопределения обучающихся и достижение высоких спортивных результатов;</w:t>
      </w:r>
      <w:r w:rsidRPr="00D32E0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- совершенствование учебно-воспитательного процесса, учитывая индивидуальные особенности учащихся, их интересы, образовательные возможности, состояние здоровья, выявлять и реализовывать потенциал учащихся;</w:t>
      </w:r>
      <w:r w:rsidRPr="00D32E0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- мотивация деятельности педагогического коллектива по внедрению и разработке инновационных процессов обучения.</w:t>
      </w:r>
    </w:p>
    <w:p w:rsidR="00D32E09" w:rsidRPr="00D32E09" w:rsidRDefault="00D32E09" w:rsidP="00D32E0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D32E0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В 2014-2015 учебном году педагогический коллектив МБОУ ДОД «ДЮСШ» Дальнереченского городского округа работал над выполнением следующих задач:</w:t>
      </w:r>
      <w:r w:rsidRPr="00D32E0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• Организация обучения профилируемым видам спорта в соответствии с учебными образовательными программами;</w:t>
      </w:r>
      <w:r w:rsidRPr="00D32E0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• Создание условий для воспитания физических, морально-этических, волевых качеств занимающихся, для утверждения здорового образа жизни;</w:t>
      </w:r>
      <w:r w:rsidRPr="00D32E0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• Обеспечение улучшения состояния здоровья учащихся, в том числе: физического развития, повышение уровня физической подготовленности, профилактики вредных привычек и правонарушений;</w:t>
      </w:r>
      <w:r w:rsidRPr="00D32E0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• Внедрение в практику физического воспитания новых педагогических идей и технологий;</w:t>
      </w:r>
      <w:r w:rsidRPr="00D32E0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• Обновление содержания локальной нормативно-правовой базы деятельности школы;</w:t>
      </w:r>
      <w:r w:rsidRPr="00D32E0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• Совершенствование и развитие материально-технической базы, привлечение дополнительных источников финансирования;</w:t>
      </w:r>
      <w:r w:rsidRPr="00D32E0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• Обеспечение повышения профессиональной квалификации компетентности тренерских и педагогических кадров.</w:t>
      </w:r>
    </w:p>
    <w:p w:rsidR="00D32E09" w:rsidRPr="00D32E09" w:rsidRDefault="00D32E09" w:rsidP="00D32E0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D32E09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  <w:t>Раздел 1. Кадры и численный состав обучающихся.</w:t>
      </w:r>
    </w:p>
    <w:p w:rsidR="00D32E09" w:rsidRPr="00D32E09" w:rsidRDefault="00D32E09" w:rsidP="00D32E0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D32E0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Директор – Алексеев Александр Викторович, образование высшее.</w:t>
      </w:r>
      <w:r w:rsidRPr="00D32E0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Заместитель директора по учебно-спортивной работе – Парфенюк Нина Сидоровна, образование среднее специальное педагогическое, физкультурное. Первая квалификационная категория.</w:t>
      </w:r>
      <w:r w:rsidRPr="00D32E0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Заместитель директора по АХР – Селявко Анна Александровна, образование среднее.</w:t>
      </w:r>
      <w:r w:rsidRPr="00D32E0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Опыт работы ДЮСШ показывает, что предоставляемые услуги формируются, исходя из возможностей учреждения, имеющегося кадрового потенциала, а также в соответствии с запросами детей, родителей, государства.</w:t>
      </w:r>
      <w:r w:rsidRPr="00D32E0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Педагогический процесс осуществляли 11 тренеров-преподавателей, из них 7 штатных, 4 совместителя.</w:t>
      </w:r>
    </w:p>
    <w:p w:rsidR="00D32E09" w:rsidRPr="00D32E09" w:rsidRDefault="00D32E09" w:rsidP="00D32E0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D32E09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  <w:t>Раздел 2. Режим обучения и состав обучающихся.</w:t>
      </w:r>
    </w:p>
    <w:p w:rsidR="00D32E09" w:rsidRPr="00D32E09" w:rsidRDefault="00D32E09" w:rsidP="00D32E0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D32E0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Школа предлагает учащимся школ города на бесплатной основе занятия девятью видами спорта: баскетбол, бокс, волейбол, тяжелая атлетика, самбо, киокусинкай, рукопашный бой, хоккей, футбол.</w:t>
      </w:r>
      <w:r w:rsidRPr="00D32E0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Учебно-тренировочные занятия проходят на следующих этапах подготовки:</w:t>
      </w:r>
      <w:r w:rsidRPr="00D32E0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Спортивно-оздоровительная – 2 группы – 30 воспитанников;</w:t>
      </w:r>
      <w:r w:rsidRPr="00D32E0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Начальной подготовки 1 года обучения – 11 групп – 165 воспитанников;</w:t>
      </w:r>
      <w:r w:rsidRPr="00D32E0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Начальной подготовки 2 года обучения – 8 групп – 120 воспитанников;</w:t>
      </w:r>
      <w:r w:rsidRPr="00D32E0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Начальной подготовки 3 года обучения – 5 групп -75 воспитанников;</w:t>
      </w:r>
      <w:r w:rsidRPr="00D32E0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Учебно-тренировочная 2 года обучения – 3 группы – 40 воспитанников.</w:t>
      </w:r>
      <w:r w:rsidRPr="00D32E0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Итого: 29 групп - 430 воспитанников</w:t>
      </w:r>
    </w:p>
    <w:p w:rsidR="00D32E09" w:rsidRPr="00D32E09" w:rsidRDefault="00D32E09" w:rsidP="00D32E0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D32E0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Наполняемость групп:</w:t>
      </w:r>
    </w:p>
    <w:tbl>
      <w:tblPr>
        <w:tblW w:w="126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89"/>
        <w:gridCol w:w="2358"/>
        <w:gridCol w:w="1088"/>
        <w:gridCol w:w="1088"/>
        <w:gridCol w:w="740"/>
        <w:gridCol w:w="2984"/>
        <w:gridCol w:w="3728"/>
      </w:tblGrid>
      <w:tr w:rsidR="00D32E09" w:rsidRPr="00D32E09" w:rsidTr="00D32E09">
        <w:tc>
          <w:tcPr>
            <w:tcW w:w="0" w:type="auto"/>
            <w:vMerge w:val="restar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2E09" w:rsidRPr="00D32E09" w:rsidRDefault="00D32E09" w:rsidP="00D32E09">
            <w:pPr>
              <w:spacing w:after="15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D32E09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№ пп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2E09" w:rsidRPr="00D32E09" w:rsidRDefault="00D32E09" w:rsidP="00D32E09">
            <w:pPr>
              <w:spacing w:after="15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D32E09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Вид спорта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2E09" w:rsidRPr="00D32E09" w:rsidRDefault="00D32E09" w:rsidP="00D32E09">
            <w:pPr>
              <w:spacing w:after="15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D32E09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Начальная подготовка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2E09" w:rsidRPr="00D32E09" w:rsidRDefault="00D32E09" w:rsidP="00D32E09">
            <w:pPr>
              <w:spacing w:after="15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D32E09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Учебно-тренировочная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2E09" w:rsidRPr="00D32E09" w:rsidRDefault="00D32E09" w:rsidP="00D32E09">
            <w:pPr>
              <w:spacing w:after="15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D32E09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Спортивно-оздоровительная</w:t>
            </w:r>
          </w:p>
        </w:tc>
      </w:tr>
      <w:tr w:rsidR="00D32E09" w:rsidRPr="00D32E09" w:rsidTr="00D32E09">
        <w:tc>
          <w:tcPr>
            <w:tcW w:w="0" w:type="auto"/>
            <w:vMerge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2E09" w:rsidRPr="00D32E09" w:rsidRDefault="00D32E09" w:rsidP="00D32E09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2E09" w:rsidRPr="00D32E09" w:rsidRDefault="00D32E09" w:rsidP="00D32E09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2E09" w:rsidRPr="00D32E09" w:rsidRDefault="00D32E09" w:rsidP="00D32E09">
            <w:pPr>
              <w:spacing w:after="15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D32E09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2E09" w:rsidRPr="00D32E09" w:rsidRDefault="00D32E09" w:rsidP="00D32E09">
            <w:pPr>
              <w:spacing w:after="15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D32E09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2E09" w:rsidRPr="00D32E09" w:rsidRDefault="00D32E09" w:rsidP="00D32E09">
            <w:pPr>
              <w:spacing w:after="15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D32E09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2E09" w:rsidRPr="00D32E09" w:rsidRDefault="00D32E09" w:rsidP="00D32E09">
            <w:pPr>
              <w:spacing w:after="15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D32E09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2E09" w:rsidRPr="00D32E09" w:rsidRDefault="00D32E09" w:rsidP="00D32E09">
            <w:pPr>
              <w:spacing w:after="15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D32E09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</w:t>
            </w:r>
          </w:p>
        </w:tc>
      </w:tr>
      <w:tr w:rsidR="00D32E09" w:rsidRPr="00D32E09" w:rsidTr="00D32E09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2E09" w:rsidRPr="00D32E09" w:rsidRDefault="00D32E09" w:rsidP="00D32E09">
            <w:pPr>
              <w:spacing w:after="15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D32E09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2E09" w:rsidRPr="00D32E09" w:rsidRDefault="00D32E09" w:rsidP="00D32E09">
            <w:pPr>
              <w:spacing w:after="15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D32E09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Баскетбол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2E09" w:rsidRPr="00D32E09" w:rsidRDefault="00D32E09" w:rsidP="00D32E09">
            <w:pPr>
              <w:spacing w:after="15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D32E09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2E09" w:rsidRPr="00D32E09" w:rsidRDefault="00D32E09" w:rsidP="00D32E09">
            <w:pPr>
              <w:spacing w:after="15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D32E09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2E09" w:rsidRPr="00D32E09" w:rsidRDefault="00D32E09" w:rsidP="00D32E09">
            <w:pPr>
              <w:spacing w:after="15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D32E09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2E09" w:rsidRPr="00D32E09" w:rsidRDefault="00D32E09" w:rsidP="00D32E09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D32E09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2E09" w:rsidRPr="00D32E09" w:rsidRDefault="00D32E09" w:rsidP="00D32E09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D32E09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D32E09" w:rsidRPr="00D32E09" w:rsidTr="00D32E09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2E09" w:rsidRPr="00D32E09" w:rsidRDefault="00D32E09" w:rsidP="00D32E09">
            <w:pPr>
              <w:spacing w:after="15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D32E09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2E09" w:rsidRPr="00D32E09" w:rsidRDefault="00D32E09" w:rsidP="00D32E09">
            <w:pPr>
              <w:spacing w:after="15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D32E09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Бокс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2E09" w:rsidRPr="00D32E09" w:rsidRDefault="00D32E09" w:rsidP="00D32E09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D32E09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2E09" w:rsidRPr="00D32E09" w:rsidRDefault="00D32E09" w:rsidP="00D32E09">
            <w:pPr>
              <w:spacing w:after="15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D32E09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2E09" w:rsidRPr="00D32E09" w:rsidRDefault="00D32E09" w:rsidP="00D32E09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D32E09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2E09" w:rsidRPr="00D32E09" w:rsidRDefault="00D32E09" w:rsidP="00D32E09">
            <w:pPr>
              <w:spacing w:after="15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D32E09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2E09" w:rsidRPr="00D32E09" w:rsidRDefault="00D32E09" w:rsidP="00D32E09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D32E09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D32E09" w:rsidRPr="00D32E09" w:rsidTr="00D32E09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2E09" w:rsidRPr="00D32E09" w:rsidRDefault="00D32E09" w:rsidP="00D32E09">
            <w:pPr>
              <w:spacing w:after="15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D32E09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2E09" w:rsidRPr="00D32E09" w:rsidRDefault="00D32E09" w:rsidP="00D32E09">
            <w:pPr>
              <w:spacing w:after="15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D32E09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Волейбол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2E09" w:rsidRPr="00D32E09" w:rsidRDefault="00D32E09" w:rsidP="00D32E09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D32E09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2E09" w:rsidRPr="00D32E09" w:rsidRDefault="00D32E09" w:rsidP="00D32E09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D32E09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2E09" w:rsidRPr="00D32E09" w:rsidRDefault="00D32E09" w:rsidP="00D32E09">
            <w:pPr>
              <w:spacing w:after="15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D32E09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2E09" w:rsidRPr="00D32E09" w:rsidRDefault="00D32E09" w:rsidP="00D32E09">
            <w:pPr>
              <w:spacing w:after="15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D32E09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2E09" w:rsidRPr="00D32E09" w:rsidRDefault="00D32E09" w:rsidP="00D32E09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D32E09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D32E09" w:rsidRPr="00D32E09" w:rsidTr="00D32E09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2E09" w:rsidRPr="00D32E09" w:rsidRDefault="00D32E09" w:rsidP="00D32E09">
            <w:pPr>
              <w:spacing w:after="15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D32E09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2E09" w:rsidRPr="00D32E09" w:rsidRDefault="00D32E09" w:rsidP="00D32E09">
            <w:pPr>
              <w:spacing w:after="15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D32E09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Футбол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2E09" w:rsidRPr="00D32E09" w:rsidRDefault="00D32E09" w:rsidP="00D32E09">
            <w:pPr>
              <w:spacing w:after="15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D32E09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2E09" w:rsidRPr="00D32E09" w:rsidRDefault="00D32E09" w:rsidP="00D32E09">
            <w:pPr>
              <w:spacing w:after="15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D32E09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2E09" w:rsidRPr="00D32E09" w:rsidRDefault="00D32E09" w:rsidP="00D32E09">
            <w:pPr>
              <w:spacing w:after="15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D32E09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2E09" w:rsidRPr="00D32E09" w:rsidRDefault="00D32E09" w:rsidP="00D32E09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D32E09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2E09" w:rsidRPr="00D32E09" w:rsidRDefault="00D32E09" w:rsidP="00D32E09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D32E09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D32E09" w:rsidRPr="00D32E09" w:rsidTr="00D32E09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2E09" w:rsidRPr="00D32E09" w:rsidRDefault="00D32E09" w:rsidP="00D32E09">
            <w:pPr>
              <w:spacing w:after="15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D32E09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2E09" w:rsidRPr="00D32E09" w:rsidRDefault="00D32E09" w:rsidP="00D32E09">
            <w:pPr>
              <w:spacing w:after="15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D32E09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Тяжелая атлетика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2E09" w:rsidRPr="00D32E09" w:rsidRDefault="00D32E09" w:rsidP="00D32E09">
            <w:pPr>
              <w:spacing w:after="15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D32E09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2E09" w:rsidRPr="00D32E09" w:rsidRDefault="00D32E09" w:rsidP="00D32E09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D32E09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2E09" w:rsidRPr="00D32E09" w:rsidRDefault="00D32E09" w:rsidP="00D32E09">
            <w:pPr>
              <w:spacing w:after="15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D32E09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2E09" w:rsidRPr="00D32E09" w:rsidRDefault="00D32E09" w:rsidP="00D32E09">
            <w:pPr>
              <w:spacing w:after="15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D32E09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2E09" w:rsidRPr="00D32E09" w:rsidRDefault="00D32E09" w:rsidP="00D32E09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D32E09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D32E09" w:rsidRPr="00D32E09" w:rsidTr="00D32E09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2E09" w:rsidRPr="00D32E09" w:rsidRDefault="00D32E09" w:rsidP="00D32E09">
            <w:pPr>
              <w:spacing w:after="15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D32E09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2E09" w:rsidRPr="00D32E09" w:rsidRDefault="00D32E09" w:rsidP="00D32E09">
            <w:pPr>
              <w:spacing w:after="15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D32E09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Самбо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2E09" w:rsidRPr="00D32E09" w:rsidRDefault="00D32E09" w:rsidP="00D32E09">
            <w:pPr>
              <w:spacing w:after="15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D32E09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2E09" w:rsidRPr="00D32E09" w:rsidRDefault="00D32E09" w:rsidP="00D32E09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D32E09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2E09" w:rsidRPr="00D32E09" w:rsidRDefault="00D32E09" w:rsidP="00D32E09">
            <w:pPr>
              <w:spacing w:after="15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D32E09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2E09" w:rsidRPr="00D32E09" w:rsidRDefault="00D32E09" w:rsidP="00D32E09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D32E09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2E09" w:rsidRPr="00D32E09" w:rsidRDefault="00D32E09" w:rsidP="00D32E09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D32E09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D32E09" w:rsidRPr="00D32E09" w:rsidTr="00D32E09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2E09" w:rsidRPr="00D32E09" w:rsidRDefault="00D32E09" w:rsidP="00D32E09">
            <w:pPr>
              <w:spacing w:after="15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D32E09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2E09" w:rsidRPr="00D32E09" w:rsidRDefault="00D32E09" w:rsidP="00D32E09">
            <w:pPr>
              <w:spacing w:after="15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D32E09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Хоккей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2E09" w:rsidRPr="00D32E09" w:rsidRDefault="00D32E09" w:rsidP="00D32E09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D32E09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2E09" w:rsidRPr="00D32E09" w:rsidRDefault="00D32E09" w:rsidP="00D32E09">
            <w:pPr>
              <w:spacing w:after="15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D32E09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2E09" w:rsidRPr="00D32E09" w:rsidRDefault="00D32E09" w:rsidP="00D32E09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D32E09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2E09" w:rsidRPr="00D32E09" w:rsidRDefault="00D32E09" w:rsidP="00D32E09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D32E09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2E09" w:rsidRPr="00D32E09" w:rsidRDefault="00D32E09" w:rsidP="00D32E09">
            <w:pPr>
              <w:spacing w:after="15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D32E09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15</w:t>
            </w:r>
          </w:p>
        </w:tc>
      </w:tr>
      <w:tr w:rsidR="00D32E09" w:rsidRPr="00D32E09" w:rsidTr="00D32E09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2E09" w:rsidRPr="00D32E09" w:rsidRDefault="00D32E09" w:rsidP="00D32E09">
            <w:pPr>
              <w:spacing w:after="15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D32E09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2E09" w:rsidRPr="00D32E09" w:rsidRDefault="00D32E09" w:rsidP="00D32E09">
            <w:pPr>
              <w:spacing w:after="15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D32E09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Киокусинкай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2E09" w:rsidRPr="00D32E09" w:rsidRDefault="00D32E09" w:rsidP="00D32E09">
            <w:pPr>
              <w:spacing w:after="15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D32E09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2E09" w:rsidRPr="00D32E09" w:rsidRDefault="00D32E09" w:rsidP="00D32E09">
            <w:pPr>
              <w:spacing w:after="15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D32E09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2E09" w:rsidRPr="00D32E09" w:rsidRDefault="00D32E09" w:rsidP="00D32E09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D32E09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2E09" w:rsidRPr="00D32E09" w:rsidRDefault="00D32E09" w:rsidP="00D32E09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D32E09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2E09" w:rsidRPr="00D32E09" w:rsidRDefault="00D32E09" w:rsidP="00D32E09">
            <w:pPr>
              <w:spacing w:after="15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D32E09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15</w:t>
            </w:r>
          </w:p>
        </w:tc>
      </w:tr>
      <w:tr w:rsidR="00D32E09" w:rsidRPr="00D32E09" w:rsidTr="00D32E09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2E09" w:rsidRPr="00D32E09" w:rsidRDefault="00D32E09" w:rsidP="00D32E09">
            <w:pPr>
              <w:spacing w:after="15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D32E09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2E09" w:rsidRPr="00D32E09" w:rsidRDefault="00D32E09" w:rsidP="00D32E09">
            <w:pPr>
              <w:spacing w:after="15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D32E09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Рукопашный бой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2E09" w:rsidRPr="00D32E09" w:rsidRDefault="00D32E09" w:rsidP="00D32E09">
            <w:pPr>
              <w:spacing w:after="15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D32E09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2E09" w:rsidRPr="00D32E09" w:rsidRDefault="00D32E09" w:rsidP="00D32E09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D32E09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2E09" w:rsidRPr="00D32E09" w:rsidRDefault="00D32E09" w:rsidP="00D32E09">
            <w:pPr>
              <w:spacing w:after="15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D32E09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2E09" w:rsidRPr="00D32E09" w:rsidRDefault="00D32E09" w:rsidP="00D32E09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D32E09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2E09" w:rsidRPr="00D32E09" w:rsidRDefault="00D32E09" w:rsidP="00D32E09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D32E09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D32E09" w:rsidRPr="00D32E09" w:rsidTr="00D32E09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2E09" w:rsidRPr="00D32E09" w:rsidRDefault="00D32E09" w:rsidP="00D32E09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D32E09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2E09" w:rsidRPr="00D32E09" w:rsidRDefault="00D32E09" w:rsidP="00D32E09">
            <w:pPr>
              <w:spacing w:after="15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D32E09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2E09" w:rsidRPr="00D32E09" w:rsidRDefault="00D32E09" w:rsidP="00D32E09">
            <w:pPr>
              <w:spacing w:after="15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D32E09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165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2E09" w:rsidRPr="00D32E09" w:rsidRDefault="00D32E09" w:rsidP="00D32E09">
            <w:pPr>
              <w:spacing w:after="15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D32E09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2E09" w:rsidRPr="00D32E09" w:rsidRDefault="00D32E09" w:rsidP="00D32E09">
            <w:pPr>
              <w:spacing w:after="15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D32E09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2E09" w:rsidRPr="00D32E09" w:rsidRDefault="00D32E09" w:rsidP="00D32E09">
            <w:pPr>
              <w:spacing w:after="15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D32E09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2E09" w:rsidRPr="00D32E09" w:rsidRDefault="00D32E09" w:rsidP="00D32E09">
            <w:pPr>
              <w:spacing w:after="15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D32E09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30</w:t>
            </w:r>
          </w:p>
        </w:tc>
      </w:tr>
    </w:tbl>
    <w:p w:rsidR="00D32E09" w:rsidRPr="00D32E09" w:rsidRDefault="00D32E09" w:rsidP="00D32E0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D32E0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</w:t>
      </w:r>
    </w:p>
    <w:p w:rsidR="00D32E09" w:rsidRPr="00D32E09" w:rsidRDefault="00D32E09" w:rsidP="00D32E0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D32E09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  <w:t>Раздел 3. Реализация образовательных программ.</w:t>
      </w:r>
    </w:p>
    <w:p w:rsidR="00D32E09" w:rsidRPr="00D32E09" w:rsidRDefault="00D32E09" w:rsidP="00D32E0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D32E0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Физическое воспитание, как и система образования в целом, в настоящее время в процессе модернизации претерпевает изменения, определяемые социально-экономическими условиями, ориентирами и потребностями личности, тенденциями в мировой спортивной системе. На смену одним видам спорта и интересам человека приходят другие, соответствующие изменениям в производственной, учебной, досуговой деятельности. Для современных школьников характерны врожденное ослабление здоровья и защитных сил организма, гиподинамия, учебная перегрузка, интенсивная интеллектуальная деятельность. Изменение циклограммы жизнедеятельности современного школьника приводит к необходимости интенсивного целенаправленного введения в его внеучебную и досуговую деятельность элементов физической культуры и спорта.</w:t>
      </w:r>
      <w:r w:rsidRPr="00D32E0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Спортивная школа, как организатор и проводник всей спортивной, спортивно-массовой и физкультурно-оздоровительной работы в городе, постоянно работает над обновлением содержания деятельности по этим направлениям и приведение её в соответствие с потребностями учащегося и общества.</w:t>
      </w:r>
      <w:r w:rsidRPr="00D32E0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В отчетный период совершенствование содержания и обеспечение качества спортивной и спортивно-массовой работы на уровне дополнительного образования обеспечивалось следующим:</w:t>
      </w:r>
      <w:r w:rsidRPr="00D32E0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• Обеспечение преемственности федеральных и региональных программ базового и дополнительного образования в области физической культуры и спорта;</w:t>
      </w:r>
      <w:r w:rsidRPr="00D32E0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• Обновление учебных программ всех уровней и этапов подготовки спортивной школы и других образовательных учреждений с учетом государственных образовательных стандартов и требований государственной аттестационной службы в области физической культуры и спорта.</w:t>
      </w:r>
      <w:r w:rsidRPr="00D32E0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• Обеспечение преемственности содержания основного и дополнительного образования физкультурно-спортивной направленности, средств, форм и методов обучения и воспитания на всех уровнях и этапах учебно-тренировочного процесса;</w:t>
      </w:r>
      <w:r w:rsidRPr="00D32E0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• Разработка и внедрение авторских программ учебно-тренировочной деятельности с учащимися различных возрастных групп и различными психофизиодинамическими данными;</w:t>
      </w:r>
      <w:r w:rsidRPr="00D32E0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• Внедрение научных и научно-практических методов диагностики качества учебно-тренировочного процесса в спортивной школе;</w:t>
      </w:r>
      <w:r w:rsidRPr="00D32E0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• Внедрение современных технологий оперативного мониторинга и коррекции физической подготовленности учащихся спортивной и общеобразовательных школ;</w:t>
      </w:r>
      <w:r w:rsidRPr="00D32E0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• Создание, внедрение механизма прогнозирования и перспективного планирования учебно-тренировочного процесса по подготовке спортсменов высокого класса.</w:t>
      </w:r>
      <w:r w:rsidRPr="00D32E0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• Разработка системы мер для стимулирования всех участников образовательного процесса спортивной направленности.</w:t>
      </w:r>
      <w:r w:rsidRPr="00D32E0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Программное обеспечение разрабатывалось с учетом региональных, социокультурных, экономических и других особенностей, влияющих на функционирование системы общего и дополнительного образования, и, направлено на решение вопросов, отнесенных Законодательством Российской Федерации к области физической культуры и спорта.</w:t>
      </w:r>
    </w:p>
    <w:p w:rsidR="00D32E09" w:rsidRPr="00D32E09" w:rsidRDefault="00D32E09" w:rsidP="00D32E0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D32E09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  <w:t>Раздел 4. Основные результаты обучающихся.</w:t>
      </w:r>
    </w:p>
    <w:p w:rsidR="00D32E09" w:rsidRPr="00D32E09" w:rsidRDefault="00D32E09" w:rsidP="00D32E0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D32E0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В 2014-2015 учебном году педагогический коллектив организовал и провел 25 спортивно-массовых мероприятий и соревнований среди общеобразовательных школ города. В них приняли участие 7 образовательных учреждений с общим числом участников – 1702 человека.</w:t>
      </w:r>
      <w:r w:rsidRPr="00D32E0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 xml:space="preserve">На хорошем организационном уровне прошли соревнования по легкоатлетической </w:t>
      </w:r>
      <w:r w:rsidRPr="00D32E0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lastRenderedPageBreak/>
        <w:t>спартакиаде, баскетболу, волейболу, футболу, легкоатлетической эстафете, посвященной Дню Победы, хоккею с шайбой, открытые первенства ДЮСШ по рукопашному бою, самбо, тяжелой атлетике, киокусинкай.</w:t>
      </w:r>
      <w:r w:rsidRPr="00D32E0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В течение учебного года воспитанники и тренеры ДЮСШ принимали активное участие в краевых соревнованиях, соревнованиях Дальневосточного федерального округа, а также на соревнованиях Российского ранга, на которых занимали призовые места, проявив спортивный дух и стремление к победе. Число участников этих соревнований составило 271 человек. По результатам соревнований подготовлено 55 спортсменов массовых разрядов, 1 спортсмен 1 спортивного разряда, 1 кандидат в мастера спорта по киокусинкай.</w:t>
      </w:r>
      <w:r w:rsidRPr="00D32E0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Лучшими учащимися школы по итогам работы прошедшего года признаны:</w:t>
      </w:r>
      <w:r w:rsidRPr="00D32E0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Отделение киокусинкай:</w:t>
      </w:r>
      <w:r w:rsidRPr="00D32E0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- Кокошко Даниил, чемпион Дальневосточного Федерального округа;</w:t>
      </w:r>
      <w:r w:rsidRPr="00D32E0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- Литвиненко Карина, победитель Первенства России;</w:t>
      </w:r>
      <w:r w:rsidRPr="00D32E0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- Дидук Марина, Сергеев Руслан, Адищева Екатерина, призеры Первенства Дальневосточного Федерального округа.</w:t>
      </w:r>
      <w:r w:rsidRPr="00D32E0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Отделение бокса:</w:t>
      </w:r>
      <w:r w:rsidRPr="00D32E0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- Серак Даниил, Паламарчук Артем, победители Всероссийского турнира класса «Б» «Мужество».</w:t>
      </w:r>
      <w:r w:rsidRPr="00D32E0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Отделение тяжелая атлетика:</w:t>
      </w:r>
      <w:r w:rsidRPr="00D32E0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- Наумов Алексей, КМС, чемпион Приморского края среди юношей;</w:t>
      </w:r>
      <w:r w:rsidRPr="00D32E0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- Шалудкин Даниил, МС, чемпион Дальневосточного Федерального округа;</w:t>
      </w:r>
      <w:r w:rsidRPr="00D32E0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- Двойнишников Владислав, КМС, чемпион Приморского края среди взрослых;</w:t>
      </w:r>
      <w:r w:rsidRPr="00D32E0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- Боталов Владимир, 1 спортивный разряд, чемпион Приморского края среди юношей;</w:t>
      </w:r>
      <w:r w:rsidRPr="00D32E0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- Александров Антон, КМС, чемпион Приморского края среди юношей;</w:t>
      </w:r>
      <w:r w:rsidRPr="00D32E0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- Минеев Василий, 1 спортивный разряд, победитель спартакиады учащихся Приморского края;</w:t>
      </w:r>
      <w:r w:rsidRPr="00D32E0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- Чигодаев Илья, 1 спортивный разряд, чемпион Приморского края среди юношей;</w:t>
      </w:r>
      <w:r w:rsidRPr="00D32E0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- Тарнавский Никита, чемпион Приморского края среди юношей;</w:t>
      </w:r>
      <w:r w:rsidRPr="00D32E0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Команда по тяжелой атлетике ДЮСШ стала чемпионом Приморского края среди юношей.</w:t>
      </w:r>
    </w:p>
    <w:p w:rsidR="00D32E09" w:rsidRPr="00D32E09" w:rsidRDefault="00D32E09" w:rsidP="00D32E0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D32E09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  <w:t>Раздел 5. Состояние здоровья обучающихся.</w:t>
      </w:r>
    </w:p>
    <w:p w:rsidR="00D32E09" w:rsidRPr="00D32E09" w:rsidRDefault="00D32E09" w:rsidP="00D32E0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D32E0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В основе работы спортивной школы лежит повышение спортивного мастерства учащихся с целью достижения все более высоких спортивных результатов. И достижение высоких результатов должно всегда быть следствием повышения уровня состояния здоровья. Поэтому одной из задач школы является содействие гармоничному физическому развитию, всесторонней физической подготовленности, укреплению и сохранению здоровья воспитанников.</w:t>
      </w:r>
      <w:r w:rsidRPr="00D32E0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Гармоничное развитие личности возможно при условии рационально организованной и систематически осуществляемой двигательной деятельности ребенка, а также при условии формирования у школьников основных представлений о физической культуре и здоровом образе жизни.</w:t>
      </w:r>
      <w:r w:rsidRPr="00D32E0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В отчетный период в спортивной школе проводилась системная работа по реализации комплекса мер по охране и укреплению здоровья занимающихся по следующим направлениям:</w:t>
      </w:r>
      <w:r w:rsidRPr="00D32E0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• Осуществление дифференцированного подхода с учетом возраста и уровня подготовки;</w:t>
      </w:r>
      <w:r w:rsidRPr="00D32E0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• Поддержание санитарно-гигиенического режима в соответствии с санитарно-эпидемиологическими требованиями;</w:t>
      </w:r>
      <w:r w:rsidRPr="00D32E0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• Проведение оздоровительных, реабилитационных, санитарно-гигиенических, профилактических мероприятий;</w:t>
      </w:r>
      <w:r w:rsidRPr="00D32E0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• Организация врачебно-педагогического контроля;</w:t>
      </w:r>
      <w:r w:rsidRPr="00D32E0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• Социальная поддержка детей с учетом индивидуального подхода.</w:t>
      </w:r>
      <w:r w:rsidRPr="00D32E0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Меры по охране и укреплению здоровья сотрудников включали следующее:</w:t>
      </w:r>
      <w:r w:rsidRPr="00D32E0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• Обеспечение ежегодных медицинских осмотров;</w:t>
      </w:r>
      <w:r w:rsidRPr="00D32E0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• Проведение инструктирования по охране труда;</w:t>
      </w:r>
      <w:r w:rsidRPr="00D32E0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• Издание организационно-распорядительных документов по охране труда;</w:t>
      </w:r>
      <w:r w:rsidRPr="00D32E0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• Заключение коллективного договора;</w:t>
      </w:r>
      <w:r w:rsidRPr="00D32E0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• Соблюдение трудового законодательства в части режима труда и отдыха;</w:t>
      </w:r>
      <w:r w:rsidRPr="00D32E0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• Социальное страхование и обеспечение.</w:t>
      </w:r>
    </w:p>
    <w:p w:rsidR="00D32E09" w:rsidRPr="00D32E09" w:rsidRDefault="00D32E09" w:rsidP="00D32E0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D32E09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  <w:t>Раздел 6. Повышение квалификации и квалификационных категорий.</w:t>
      </w:r>
    </w:p>
    <w:p w:rsidR="00D32E09" w:rsidRPr="00D32E09" w:rsidRDefault="00D32E09" w:rsidP="00D32E0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D32E0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lastRenderedPageBreak/>
        <w:t>В 2014 году прошли курсовую переподготовку директор МБОУ ДОД «ДЮСШ» Алексеев Александр Викторович.</w:t>
      </w:r>
      <w:r w:rsidRPr="00D32E0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Тренеры-преподаватели:</w:t>
      </w:r>
      <w:r w:rsidRPr="00D32E0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- Лукьянов Сергей Николаевич</w:t>
      </w:r>
      <w:r w:rsidRPr="00D32E0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- Азьмука Александр Илларионович</w:t>
      </w:r>
      <w:r w:rsidRPr="00D32E0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- Кокошко Евгений Павлович</w:t>
      </w:r>
      <w:r w:rsidRPr="00D32E0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- Бузило Сергей Сергеевич</w:t>
      </w:r>
      <w:r w:rsidRPr="00D32E0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Планируется в 2016 учебном году направить на курсы повышения квалификации следующих тренеров-преподавателей:</w:t>
      </w:r>
      <w:r w:rsidRPr="00D32E0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- Азьмука Александра Викторовича</w:t>
      </w:r>
      <w:r w:rsidRPr="00D32E0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- Сафронова Анатолия Петровича</w:t>
      </w:r>
      <w:r w:rsidRPr="00D32E0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- Парфенюк Владимира Александровича</w:t>
      </w:r>
      <w:r w:rsidRPr="00D32E0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- Парфенюк Нину Сидоровну</w:t>
      </w:r>
    </w:p>
    <w:p w:rsidR="00D32E09" w:rsidRPr="00D32E09" w:rsidRDefault="00D32E09" w:rsidP="00D32E0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D32E09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  <w:t>Раздел 7. Воспитательная работа.</w:t>
      </w:r>
    </w:p>
    <w:p w:rsidR="00D32E09" w:rsidRPr="00D32E09" w:rsidRDefault="00D32E09" w:rsidP="00D32E0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D32E0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Воспитательная работа проводится по плану воспитательной работы школы.</w:t>
      </w:r>
      <w:r w:rsidRPr="00D32E0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Тренеры-преподаватели проводили родительские собрания в группах:</w:t>
      </w:r>
      <w:r w:rsidRPr="00D32E0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- сентябрь «Начало учебного года. Постановка задач на учебный год»;</w:t>
      </w:r>
      <w:r w:rsidRPr="00D32E0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- ноябрь «Ознакомление с требованиями, предъявляемые к группе занимающихся и проведение анкетирования на тему «Изучение интересов обучающихся»;</w:t>
      </w:r>
      <w:r w:rsidRPr="00D32E0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- декабрь «Подведение итогов полугодия»;</w:t>
      </w:r>
      <w:r w:rsidRPr="00D32E0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- май «День открытых дверей».</w:t>
      </w:r>
      <w:r w:rsidRPr="00D32E0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Проведены беседы с учащимися на темы:</w:t>
      </w:r>
      <w:r w:rsidRPr="00D32E0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«О вреде алкоголя, курения и наркотиков»,</w:t>
      </w:r>
      <w:r w:rsidRPr="00D32E0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«День Победы»,</w:t>
      </w:r>
      <w:r w:rsidRPr="00D32E0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Оформлен стенд «Наши успехи».</w:t>
      </w:r>
      <w:r w:rsidRPr="00D32E0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В плане патриотического воспитания с учащимися проведены беседы с учащимися об истории государственной символики и гимна России.</w:t>
      </w:r>
      <w:r w:rsidRPr="00D32E0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Воспитательная работа в школе направлена на формирование в группах отношений товарищества и взаимовыручки на основе развития интереса учащихся к делам и проблемам своего коллектива и всей школы.</w:t>
      </w:r>
      <w:r w:rsidRPr="00D32E0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Агитационно-пропагандистская работа.</w:t>
      </w:r>
      <w:r w:rsidRPr="00D32E0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В течение учебного года в СМИ освещались лучшие результаты школы и другие спортивные мероприятия. Регулярно обновлялся стенд о спортивной жизни школы.</w:t>
      </w:r>
    </w:p>
    <w:p w:rsidR="00D32E09" w:rsidRPr="00D32E09" w:rsidRDefault="00D32E09" w:rsidP="00D32E0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D32E09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  <w:t>Раздел 8. Связь с общеобразовательными школами.</w:t>
      </w:r>
    </w:p>
    <w:p w:rsidR="00D32E09" w:rsidRPr="00D32E09" w:rsidRDefault="00D32E09" w:rsidP="00D32E0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D32E0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Продолжается связь МБОУ ДОД «ДЮСШ» Дальнереченского городского округа с общеобразовательными школами города, это и занятия в секциях по видам спорта: СОШ №2 – волейбол, СОШ №3 – самбо, СОШ №5 – киокусинкай, СОШ №6 – хоккей.</w:t>
      </w:r>
    </w:p>
    <w:p w:rsidR="00D32E09" w:rsidRPr="00D32E09" w:rsidRDefault="00D32E09" w:rsidP="00D32E0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D32E09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  <w:t>Раздел 9. Контроль и руководство. Методическая работа.</w:t>
      </w:r>
    </w:p>
    <w:p w:rsidR="00D32E09" w:rsidRPr="00D32E09" w:rsidRDefault="00D32E09" w:rsidP="00D32E0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D32E0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Прогнозируемые принципиальные изменения в системе физкультурного образования требуют изменения содержания, структуры управления и организации методической деятельности.</w:t>
      </w:r>
      <w:r w:rsidRPr="00D32E0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Деятельность МБОУ ДОД «ДЮСШ» Дальнереченского городского округа в первую очередь была ориентирована на личностное и профессиональное развитие персонала, от которого, прежде всего и зависит качество дополнительного образования обучающихся.</w:t>
      </w:r>
      <w:r w:rsidRPr="00D32E0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Профессиональный рост, формирование методической компетентности и современного педагогического мышления кадров ДЮСШ, осуществлялись в условиях институтов повышения квалификации и методических советов ДЮСШ.</w:t>
      </w:r>
      <w:r w:rsidRPr="00D32E0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Выполнен план раздела «Контроль и руководство» деятельности педагогического коллектива. В течение учебного года администрацией школы посещались занятия и соревнования.</w:t>
      </w:r>
      <w:r w:rsidRPr="00D32E0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В основном занятия в отделениях проводятся на должном уровне, согласно поставленным задачам, учебному плану и программа по видам спорта, объем тренировочной нагрузки на обучающихся соответствует их возрасту и развитию. Оказана практическая и методическая помощь тренерам-преподавателям МБОУ ДОД «ДЮСШ» ДГО по организации и в проведении соревнований.</w:t>
      </w:r>
      <w:r w:rsidRPr="00D32E0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Диагностика особенностей педагогической деятельности была проведена по следующим направлениям:</w:t>
      </w:r>
      <w:r w:rsidRPr="00D32E0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- уровень профессиональной компетентности педагогов;</w:t>
      </w:r>
      <w:r w:rsidRPr="00D32E0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</w:r>
      <w:r w:rsidRPr="00D32E0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lastRenderedPageBreak/>
        <w:t>- удовлетворенность обучением обучающихся;</w:t>
      </w:r>
      <w:r w:rsidRPr="00D32E0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- мотивация.</w:t>
      </w:r>
      <w:r w:rsidRPr="00D32E0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По данным проведенных исследований наблюдается тенденция роста показателей профессиональной деятельности тренеров-преподавателей по позициям:</w:t>
      </w:r>
      <w:r w:rsidRPr="00D32E0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- владение содержанием программ;</w:t>
      </w:r>
      <w:r w:rsidRPr="00D32E0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- новых подходов в изучении с использованием наработок лучших педагогов России;</w:t>
      </w:r>
      <w:r w:rsidRPr="00D32E0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- новых педагогических технологий;</w:t>
      </w:r>
      <w:r w:rsidRPr="00D32E0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- повышение мотивации в инновационной деятельности.</w:t>
      </w:r>
      <w:r w:rsidRPr="00D32E0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Основными проблемами, которые выявила диагностика творческого потенциала педагогов школы, психологического климата педагогического коллектива, можно считать следующее:</w:t>
      </w:r>
      <w:r w:rsidRPr="00D32E0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- не все педагоги активно включены в изучение результатов педагогической деятельности;</w:t>
      </w:r>
      <w:r w:rsidRPr="00D32E0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- недостаточная организация коррекционной работы с обучающимися;</w:t>
      </w:r>
      <w:r w:rsidRPr="00D32E0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- слабая психологическая работа с обучающимися;</w:t>
      </w:r>
      <w:r w:rsidRPr="00D32E0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- не у всех тренеров-преподавателей развита способность к прогнозированию результатов своей работы;</w:t>
      </w:r>
      <w:r w:rsidRPr="00D32E0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- недостаточный мониторинг воспитательной деятельности.</w:t>
      </w:r>
      <w:r w:rsidRPr="00D32E0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Поэтому педагогический коллектив продолжает работу над методической темой: «Эффективные технологии преподавания, сочетающие в себе разнообразные вариативные подходы к творческой деятельности учащихся».</w:t>
      </w:r>
      <w:r w:rsidRPr="00D32E0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Методическая работа в школе ведется по двум направлениям: информационно-методическая и консультативно-методическая.</w:t>
      </w:r>
      <w:r w:rsidRPr="00D32E0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1. Информационно-методическая помощь осуществляется через изучение нормативных документов, обзоры новинок учебно-методической литературы и периодической печати по проблемам обучения, развития спорта в России и за рубежом.</w:t>
      </w:r>
      <w:r w:rsidRPr="00D32E0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2. Консультативно-методическая помощь осуществляется совместно с ведущими тренерами-преподавателями школы в форме консультирования педагогических работников в широком диапазоне:</w:t>
      </w:r>
      <w:r w:rsidRPr="00D32E0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- по вопросам определения способностей ребенка к избранному виду спорта;</w:t>
      </w:r>
      <w:r w:rsidRPr="00D32E0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- развития двигательных способностей, умений и навыков;</w:t>
      </w:r>
      <w:r w:rsidRPr="00D32E0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- набора и отбора обучающихся для дальнейших занятий спортом.</w:t>
      </w:r>
      <w:r w:rsidRPr="00D32E0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Приоритетное направление методической работы: повышение качества тренировочного процесса, как основной формы организации учебной деятельности.</w:t>
      </w:r>
      <w:r w:rsidRPr="00D32E0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Основные задачи методической работы:</w:t>
      </w:r>
      <w:r w:rsidRPr="00D32E0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1. Продолжить работу по повышению психолого-педагогической, методической и общекультурной компетенции педагогов;</w:t>
      </w:r>
      <w:r w:rsidRPr="00D32E0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2. Создать необходимые условия для инновационной педагогической практики тренеров-преподавателей;</w:t>
      </w:r>
      <w:r w:rsidRPr="00D32E0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3. Методическое обеспечение учебного процесса в соответствии с прогнозированием потребностей тренеров, а также целями и задачами работы школы;</w:t>
      </w:r>
      <w:r w:rsidRPr="00D32E0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4. Стимулировать творческое самовыражение, раскрытие профессионального потенциала педагогов в процессе работы с детьми;</w:t>
      </w:r>
      <w:r w:rsidRPr="00D32E0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5. Повысить мотивацию тренеров на овладение приемами мониторинга собственных результатов в обучении и воспитании, на участие в освоении передового опыта, на изучение и применение новых образовательных технологий;</w:t>
      </w:r>
      <w:r w:rsidRPr="00D32E0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6. Выявить, обобщить и распространить положительный педагогический опыт творчески работающих тренеров.</w:t>
      </w:r>
      <w:r w:rsidRPr="00D32E0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Решая цель и задачи методической работы школы, которые вытекают из цели и задач работы школы в целом, методическая служба осуществлялась через следующие структуры: Тренерский совет и учебно-тренировочные семинары. Поставленные задачи решались через изучение и внедрение новых инновационных технологий. Расширение форм методической работы, совершенствование методики проведения занятий, индивидуальной и групповой работы с учетом дифференцированного подхода к обучающимся, развитие способностей и природных задатков учащихся, повышение мотивации к обучению и осознанию важности его результатов в дальнейшей карьере спортсмена.</w:t>
      </w:r>
      <w:r w:rsidRPr="00D32E0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Проведено 4 педагогических совета, 5 тренерских советов. Вопросы проведенных советов соответствовали решению поставленных задач и удовлетворяли потребности педагогического коллектива.</w:t>
      </w:r>
      <w:r w:rsidRPr="00D32E0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Педагогическим советом школы выделена работа отделений: бокс, киокусинкай, тяжелая атлетика. Набирают обороты в спортивном росте отделения: волейбол, баскетбол, рукопашный бой, самбо, в большей мере это происходит от улучшения условий для проведения учебно-</w:t>
      </w:r>
      <w:r w:rsidRPr="00D32E0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lastRenderedPageBreak/>
        <w:t>тренировочных занятий и активного взаимодействия тренера с родителями.</w:t>
      </w:r>
      <w:r w:rsidRPr="00D32E0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Общие выводы:</w:t>
      </w:r>
      <w:r w:rsidRPr="00D32E0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Таким образом, в результате проделанной работы в школе была создана необходимая образовательная среда для внедрения и распространения опыта инновационной педагогической практики, осуществление методического, материально-технического, информационного, кадрового обеспечения реализации образовательной программы. В результате одни тренера получали опыт и делились им с молодыми педагогами. Поэтому, в следующем учебном году, педагогический коллектив школы продолжит работу над расширением информационного пространства и активного использования информационных технологий в учебно-воспитательном процессе.</w:t>
      </w:r>
    </w:p>
    <w:p w:rsidR="00D32E09" w:rsidRPr="00D32E09" w:rsidRDefault="00D32E09" w:rsidP="00D32E0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D32E09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  <w:t>Раздел 10. Безопасность образовательного пространства.</w:t>
      </w:r>
    </w:p>
    <w:p w:rsidR="00D32E09" w:rsidRPr="00D32E09" w:rsidRDefault="00D32E09" w:rsidP="00D32E0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D32E0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В целях обеспечения безопасности и антитеррористической защищенности участников образовательного процесса согласно приказов, инструкций и других локальных актов в школе продолжается работа по технике безопасности и охраны труда.</w:t>
      </w:r>
      <w:r w:rsidRPr="00D32E0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Охрана труда.</w:t>
      </w:r>
      <w:r w:rsidRPr="00D32E0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Вся работа по охране труда и защите от чрезвычайных ситуаций администрация школы проводила в соответствии с нормативными документами, отраслевыми стандартами по охране труда, требованиями федерального закона «О защите населения от ЧС природного и техногенного характера», «О пожарной безопасности».</w:t>
      </w:r>
      <w:r w:rsidRPr="00D32E0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За истекший учебный год в учреждении проводилась работа по контролю за соблюдением законодательств по охране труда, выполнению санитарных норм и правил, предупреждению травматизма и несчастных случаев среди обучающихся и работников.</w:t>
      </w:r>
      <w:r w:rsidRPr="00D32E0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С этой целью был организован систематический административно-общественный контроль по охране труда. Контроль осуществлялся посредством посещений учебно-тренировочных занятий, спортивных и других массовых мероприятий. Согласно плана работы проводились инструктажи по охране труда и технике безопасности, как с работниками школы, так и с обучающимися, с обязательной отметкой в журналах установленной формы.</w:t>
      </w:r>
      <w:r w:rsidRPr="00D32E0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Учебно-тренировочный процесс и на базе общеобразовательных школ Дальнереченского городского округа. На все спортивные залы имеются акты-разрешения на проведение занятий.</w:t>
      </w:r>
      <w:r w:rsidRPr="00D32E0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Тренеры-преподаватели, администрация ДЮСШ старается в полной мере обеспечивать безопасное образовательное пространство не только в стенах МБОУ ДОД «ДЮСШ», но и соблюдать правила безопасности на выездах. В этом учебном году не зарегистрированы несчастные случаи с обучающимися во время учебно-тренировочного процесса и соревнованиях.</w:t>
      </w:r>
    </w:p>
    <w:p w:rsidR="00D32E09" w:rsidRPr="00D32E09" w:rsidRDefault="00D32E09" w:rsidP="00D32E0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D32E09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  <w:t>Раздел 11. Проблемы МБОУ ДОД «ДЮСШ».</w:t>
      </w:r>
    </w:p>
    <w:p w:rsidR="00D32E09" w:rsidRPr="00D32E09" w:rsidRDefault="00D32E09" w:rsidP="00D32E0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D32E0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1. Недостаточное финансирование.</w:t>
      </w:r>
      <w:r w:rsidRPr="00D32E0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2. Нехватка транспортного средства для выездов обучающихся на соревнования, приводит к пробелу в получении спортивно-массовых разрядов для обучающихся этапа начальной подготовки и учебно-тренировочных групп 2 и 3 года обучения, в которых большее количество обучающихся.</w:t>
      </w:r>
    </w:p>
    <w:p w:rsidR="00D32E09" w:rsidRPr="00D32E09" w:rsidRDefault="00D32E09" w:rsidP="00D32E0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D32E09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  <w:t>Раздел 12. Выводы.</w:t>
      </w:r>
    </w:p>
    <w:p w:rsidR="00D32E09" w:rsidRPr="00D32E09" w:rsidRDefault="00D32E09" w:rsidP="00D32E0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D32E0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Оценивая работу в прошедшем 2014-2015 учебном году можно заключить, что уровень спортивных показателей учреждения остается высоким, несмотря на недостаток финансирования.</w:t>
      </w:r>
      <w:r w:rsidRPr="00D32E0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Тренеры-преподаватели на своих занятиях использовали разнообразные методы обучения: теоретические, практические, визуальные, игровые и др. особое внимание уделялось наработке двигательных навыков, развитию физической и функциональной подготовленности, аккумуляции всех знаний, полученных обучающимися с раннего возраста для создания у них стойкого интереса к систематическим занятиям спортом и достижению поставленных задач.</w:t>
      </w:r>
      <w:r w:rsidRPr="00D32E0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Проверка журналов показала, что 100% тренеров-преподавателей правильно и вовремя заполняют журналы.</w:t>
      </w:r>
      <w:r w:rsidRPr="00D32E0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Администрации школы необходимо более активно отслеживать динамику развития учащихся, создавая все условия для саморазвития каждого ребенка.</w:t>
      </w:r>
      <w:r w:rsidRPr="00D32E0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В связи с особенностями различных видов спорта и психологической нестабильностью обучающихся, необходимо уделять на занятиях внимание взаимоотношению в системе «тренер-ученик», «ученик-ученик».</w:t>
      </w:r>
      <w:r w:rsidRPr="00D32E0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</w:r>
      <w:r w:rsidRPr="00D32E0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lastRenderedPageBreak/>
        <w:t>Как показал анализ посещения занятий, педагоги активно используют на своих занятиях новые технологии. Среди тренеров-преподавателей постоянно происходит обмен опытом, более опытные педагоги оказывают помощь начинающим по освоению педагогических инноваций.</w:t>
      </w:r>
      <w:r w:rsidRPr="00D32E0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В школе постоянно ведется работа по охране труда и технике безопасности с учащимися и работниками учреждения. В следующем году необходимо более тщательно акцентировать работу по соблюдению в учреждении законодательства по охране труда и усилить контроль за выполнением санитарно-гигиенических норм и правил.</w:t>
      </w:r>
      <w:r w:rsidRPr="00D32E0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Для целенаправленной работы тренеров-преподавателей по сохранению здоровья обучающихся необходимо усилить административный контроль за прохождением диспансеризации всеми обучающимися.</w:t>
      </w:r>
      <w:r w:rsidRPr="00D32E0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В текущем году тренерами-преподавателями проводилась работа в своих группах по профилактике вредных привычек и правонарушений. Как показала практика, такие мероприятия необходимы не только для обучающихся, но и для родителей. Поэтому, администрация школы планирует продолжить работу в этом направлении в следующем году с привлечением родителей.</w:t>
      </w:r>
      <w:r w:rsidRPr="00D32E0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Была проведена работа по укреплению и обновлению спортивно-материальной базы школы (приобретение спортивного инвентаря).</w:t>
      </w:r>
      <w:r w:rsidRPr="00D32E0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В 2015-2016 учебном году спортивная школа продолжит работу по внедрению новых педагогических технологий для достижения качественного уровня тренировочного и воспитательного процесса, а также достижение высоких спортивных результатов.</w:t>
      </w:r>
    </w:p>
    <w:p w:rsidR="00D32E09" w:rsidRPr="00D32E09" w:rsidRDefault="00D32E09" w:rsidP="00D32E0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D32E09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  <w:t>Раздел 13. Приоритетные направления и задачи на 2015-2016 учебный год.</w:t>
      </w:r>
    </w:p>
    <w:p w:rsidR="00D32E09" w:rsidRPr="00D32E09" w:rsidRDefault="00D32E09" w:rsidP="00D32E0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D32E0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1. Сохранение контингента обучающихся; расширение сотрудничества и воспитательной работы с общеобразовательными школами; реорганизация образовательной деятельности.</w:t>
      </w:r>
      <w:r w:rsidRPr="00D32E0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2. Привлечение спонсоров для расширения материально-технической базы ДЮСШ.</w:t>
      </w:r>
      <w:r w:rsidRPr="00D32E0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3. Обновление методической работы.</w:t>
      </w:r>
      <w:r w:rsidRPr="00D32E0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4. Кадровое и финансовое обеспечение образовательного процесса.</w:t>
      </w:r>
      <w:r w:rsidRPr="00D32E0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5. Модернизация системы управления.</w:t>
      </w:r>
      <w:r w:rsidRPr="00D32E0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6. Создание действенной системы безопасности образовательного пространства, охраны труда и здоровья всех участников образовательного процесса.</w:t>
      </w:r>
      <w:r w:rsidRPr="00D32E0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7. Модернизация мест учебно-тренировочных занятий.</w:t>
      </w:r>
      <w:r w:rsidRPr="00D32E0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8. Изменения и дополнения в культурно-досуговой деятельности обучающихся.</w:t>
      </w:r>
      <w:r w:rsidRPr="00D32E0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9. Тесное взаимодействие и сотрудничество с родителями.</w:t>
      </w:r>
      <w:r w:rsidRPr="00D32E0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10. Креативный подход тренеров-преподавателей и администрации ДЮСШ к образовательному, воспитательному и учебно-тренировочному процессу обучающихся.</w:t>
      </w:r>
    </w:p>
    <w:p w:rsidR="00F64BF7" w:rsidRDefault="00F64BF7">
      <w:bookmarkStart w:id="0" w:name="_GoBack"/>
      <w:bookmarkEnd w:id="0"/>
    </w:p>
    <w:sectPr w:rsidR="00F64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74A"/>
    <w:rsid w:val="007B474A"/>
    <w:rsid w:val="00D32E09"/>
    <w:rsid w:val="00F64BF7"/>
    <w:rsid w:val="00F9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AAEA75-5458-41CB-A7EB-A52A1B05A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2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32E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92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3462</Words>
  <Characters>19737</Characters>
  <Application>Microsoft Office Word</Application>
  <DocSecurity>0</DocSecurity>
  <Lines>164</Lines>
  <Paragraphs>46</Paragraphs>
  <ScaleCrop>false</ScaleCrop>
  <Company/>
  <LinksUpToDate>false</LinksUpToDate>
  <CharactersWithSpaces>23153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</dc:creator>
  <cp:keywords/>
  <dc:description/>
  <cp:lastModifiedBy>Katerina</cp:lastModifiedBy>
  <cp:revision>2</cp:revision>
  <dcterms:created xsi:type="dcterms:W3CDTF">2021-11-16T02:10:00Z</dcterms:created>
  <dcterms:modified xsi:type="dcterms:W3CDTF">2021-11-16T02:10:00Z</dcterms:modified>
</cp:coreProperties>
</file>