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Принято на Общем собрании работников МБОУ ДОД «ДЮСШ» протокол № 17 от 20.09.2017 г.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1. ОБЩИЕ ПОЛОЖЕНИЯ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Настоящее Положение о порядке подготовки и организации проведения самообследования муниципального бюджетного образовательного учреждения дополнительного образования детей "Детско-юношеская спортивная школа» (далее – Положение) разработано в соответствии с нормами Федерального закона от 29.12.2012 № 273–ФЗ «Об образовании в Российской Федерации» (п. 3,13 ч. 3 ст. 28, п. 3 ч. 2 ст. 29), Порядком проведения самообследования образовательной организацией, утверждённым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организацией».</w:t>
      </w:r>
      <w:r>
        <w:rPr>
          <w:rFonts w:ascii="Helvetica" w:hAnsi="Helvetica" w:cs="Helvetica"/>
          <w:color w:val="444444"/>
          <w:sz w:val="21"/>
          <w:szCs w:val="21"/>
        </w:rPr>
        <w:br/>
        <w:t>1.2. Настоящее Положение устанавливает порядок подготовки и организацию проведения самообследования муниципального бюджетного образовательного учреждения дополнительного образования детей "Детско-юношеская спортивная школа» (далее – образовательная организация).</w:t>
      </w:r>
      <w:r>
        <w:rPr>
          <w:rFonts w:ascii="Helvetica" w:hAnsi="Helvetica" w:cs="Helvetica"/>
          <w:color w:val="444444"/>
          <w:sz w:val="21"/>
          <w:szCs w:val="21"/>
        </w:rPr>
        <w:br/>
        <w:t>1.3. Целью проведения самообследования является обеспечение доступности и открытости информации о деятельности образовательной организации, а также подготовка отчета о результатах самообследования (далее - отчет).</w:t>
      </w:r>
      <w:r>
        <w:rPr>
          <w:rFonts w:ascii="Helvetica" w:hAnsi="Helvetica" w:cs="Helvetica"/>
          <w:color w:val="444444"/>
          <w:sz w:val="21"/>
          <w:szCs w:val="21"/>
        </w:rPr>
        <w:br/>
        <w:t>1.4. Самообследование проводится Учреждением ежегодно, по состоянию на 1апреля текущего года.</w:t>
      </w:r>
      <w:r>
        <w:rPr>
          <w:rFonts w:ascii="Helvetica" w:hAnsi="Helvetica" w:cs="Helvetica"/>
          <w:color w:val="444444"/>
          <w:sz w:val="21"/>
          <w:szCs w:val="21"/>
        </w:rPr>
        <w:br/>
        <w:t>1.5. Процедура самообследования включает в себя следующие этапы:</w:t>
      </w:r>
      <w:r>
        <w:rPr>
          <w:rFonts w:ascii="Helvetica" w:hAnsi="Helvetica" w:cs="Helvetica"/>
          <w:color w:val="444444"/>
          <w:sz w:val="21"/>
          <w:szCs w:val="21"/>
        </w:rPr>
        <w:br/>
        <w:t>- планирование и подготовку работ по самообследованию;</w:t>
      </w:r>
      <w:r>
        <w:rPr>
          <w:rFonts w:ascii="Helvetica" w:hAnsi="Helvetica" w:cs="Helvetica"/>
          <w:color w:val="444444"/>
          <w:sz w:val="21"/>
          <w:szCs w:val="21"/>
        </w:rPr>
        <w:br/>
        <w:t>- организацию и проведение 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обобщение полученных результатов и на их основе формирование отчета;</w:t>
      </w:r>
      <w:r>
        <w:rPr>
          <w:rFonts w:ascii="Helvetica" w:hAnsi="Helvetica" w:cs="Helvetica"/>
          <w:color w:val="444444"/>
          <w:sz w:val="21"/>
          <w:szCs w:val="21"/>
        </w:rPr>
        <w:br/>
        <w:t>- рассмотрение отчета на заседании Педагогического совета.</w:t>
      </w:r>
      <w:r>
        <w:rPr>
          <w:rFonts w:ascii="Helvetica" w:hAnsi="Helvetica" w:cs="Helvetica"/>
          <w:color w:val="444444"/>
          <w:sz w:val="21"/>
          <w:szCs w:val="21"/>
        </w:rPr>
        <w:br/>
        <w:t>1.6. Сроки, форма проведения самообследования, состав лиц, привлекаемых для его проведения, определяются образовательной организации в порядке, установленном настоящим Положением.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2. ПЛАНИРОВАНИЕ И ПОДГОТОВКА РАБОТ ПО САМООБСЛЕДОВАНИЮ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Самообследование проводится по решению педагогического советаобразовательной организации.</w:t>
      </w:r>
      <w:r>
        <w:rPr>
          <w:rFonts w:ascii="Helvetica" w:hAnsi="Helvetica" w:cs="Helvetica"/>
          <w:color w:val="444444"/>
          <w:sz w:val="21"/>
          <w:szCs w:val="21"/>
        </w:rPr>
        <w:br/>
        <w:t>2.2. Директор образовательной организации издает приказ о порядке, сроках проведения самообследования и составе лиц (рабочая группа) по проведению самообследования (далее – рабочая группа).</w:t>
      </w:r>
      <w:r>
        <w:rPr>
          <w:rFonts w:ascii="Helvetica" w:hAnsi="Helvetica" w:cs="Helvetica"/>
          <w:color w:val="444444"/>
          <w:sz w:val="21"/>
          <w:szCs w:val="21"/>
        </w:rPr>
        <w:br/>
        <w:t>2.3. Председателем рабочей группы является директор образовательнойорганизации, заместителем председателя рабочей группы является заместитель директора по УСР.</w:t>
      </w:r>
      <w:r>
        <w:rPr>
          <w:rFonts w:ascii="Helvetica" w:hAnsi="Helvetica" w:cs="Helvetica"/>
          <w:color w:val="444444"/>
          <w:sz w:val="21"/>
          <w:szCs w:val="21"/>
        </w:rPr>
        <w:br/>
        <w:t>2.4. Для проведения самообследования в состав рабочей группы включаются:</w:t>
      </w:r>
      <w:r>
        <w:rPr>
          <w:rFonts w:ascii="Helvetica" w:hAnsi="Helvetica" w:cs="Helvetica"/>
          <w:color w:val="444444"/>
          <w:sz w:val="21"/>
          <w:szCs w:val="21"/>
        </w:rPr>
        <w:br/>
        <w:t>- педагогические работники.</w:t>
      </w:r>
      <w:r>
        <w:rPr>
          <w:rFonts w:ascii="Helvetica" w:hAnsi="Helvetica" w:cs="Helvetica"/>
          <w:color w:val="444444"/>
          <w:sz w:val="21"/>
          <w:szCs w:val="21"/>
        </w:rPr>
        <w:br/>
        <w:t>2.5. При подготовке к проведению самообследования, председатель рабочей группы проводит организационное подготовительное совещание с членами рабочей группы, на котором:</w:t>
      </w:r>
      <w:r>
        <w:rPr>
          <w:rFonts w:ascii="Helvetica" w:hAnsi="Helvetica" w:cs="Helvetica"/>
          <w:color w:val="444444"/>
          <w:sz w:val="21"/>
          <w:szCs w:val="21"/>
        </w:rPr>
        <w:br/>
        <w:t>- рассматривается и утверждается план проведения 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за каждым членом рабочей группы закрепляются направления работы Учреждения, подлежащие изучению в процессе 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уточняются вопросы, подлежащие изучению и оценке в ходе 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председателем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рабочей группы необходимых документов и материалов для подготовки к проведению самообследования, о контактных лицах;</w:t>
      </w:r>
      <w:r>
        <w:rPr>
          <w:rFonts w:ascii="Helvetica" w:hAnsi="Helvetica" w:cs="Helvetica"/>
          <w:color w:val="444444"/>
          <w:sz w:val="21"/>
          <w:szCs w:val="21"/>
        </w:rPr>
        <w:br/>
        <w:t>- определяются сроки предварительного и окончательного рассмотрения результатов самоообследования.</w:t>
      </w:r>
      <w:r>
        <w:rPr>
          <w:rFonts w:ascii="Helvetica" w:hAnsi="Helvetica" w:cs="Helvetica"/>
          <w:color w:val="444444"/>
          <w:sz w:val="21"/>
          <w:szCs w:val="21"/>
        </w:rPr>
        <w:br/>
        <w:t>2.6. Председатель рабочей группы на организационном подготовительном совещании определяет:</w:t>
      </w:r>
      <w:r>
        <w:rPr>
          <w:rFonts w:ascii="Helvetica" w:hAnsi="Helvetica" w:cs="Helvetica"/>
          <w:color w:val="444444"/>
          <w:sz w:val="21"/>
          <w:szCs w:val="21"/>
        </w:rPr>
        <w:br/>
        <w:t>- порядок взаимодействия между членами рабочей группы и сотрудниками Учреждения в ходе 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- ответственное лицо из числа членов рабочей группы,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рабочей группы при проведении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самообследования;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ответственное лицо за свод и оформление результатов самообследования образовательной организации в виде отчета, включающего аналитическую часть и результаты анализа показателей деятельности образовательной организации,подлежащейсамообследованию.</w:t>
      </w:r>
      <w:r>
        <w:rPr>
          <w:rFonts w:ascii="Helvetica" w:hAnsi="Helvetica" w:cs="Helvetica"/>
          <w:color w:val="444444"/>
          <w:sz w:val="21"/>
          <w:szCs w:val="21"/>
        </w:rPr>
        <w:br/>
        <w:t>2.7. При подготовке к проведению самообследования в план проведения самообследования в обязательном порядке включается: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2.7.1. Проведение оценки:</w:t>
      </w:r>
      <w:r>
        <w:rPr>
          <w:rFonts w:ascii="Helvetica" w:hAnsi="Helvetica" w:cs="Helvetica"/>
          <w:color w:val="444444"/>
          <w:sz w:val="21"/>
          <w:szCs w:val="21"/>
        </w:rPr>
        <w:br/>
        <w:t>- воспитательно-образовательной деятельности,</w:t>
      </w:r>
      <w:r>
        <w:rPr>
          <w:rFonts w:ascii="Helvetica" w:hAnsi="Helvetica" w:cs="Helvetica"/>
          <w:color w:val="444444"/>
          <w:sz w:val="21"/>
          <w:szCs w:val="21"/>
        </w:rPr>
        <w:br/>
        <w:t>- структуры управления образовательной организации,</w:t>
      </w:r>
      <w:r>
        <w:rPr>
          <w:rFonts w:ascii="Helvetica" w:hAnsi="Helvetica" w:cs="Helvetica"/>
          <w:color w:val="444444"/>
          <w:sz w:val="21"/>
          <w:szCs w:val="21"/>
        </w:rPr>
        <w:br/>
        <w:t>- содержания и качества подготовки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организации воспитательно-образовательного процесса;</w:t>
      </w:r>
      <w:r>
        <w:rPr>
          <w:rFonts w:ascii="Helvetica" w:hAnsi="Helvetica" w:cs="Helvetica"/>
          <w:color w:val="444444"/>
          <w:sz w:val="21"/>
          <w:szCs w:val="21"/>
        </w:rPr>
        <w:br/>
        <w:t>- качества кадрового, учебно-методического, информационного обеспечения, материально-технической базы;</w:t>
      </w:r>
      <w:r>
        <w:rPr>
          <w:rFonts w:ascii="Helvetica" w:hAnsi="Helvetica" w:cs="Helvetica"/>
          <w:color w:val="444444"/>
          <w:sz w:val="21"/>
          <w:szCs w:val="21"/>
        </w:rPr>
        <w:br/>
        <w:t>- функционирования внутренней системы оценки качества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медицинского обеспечения, системы охраны здоровья 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2.7.2. Анализ показателей деятельности образовательной организации, подлежащейсамообследованию, устанавливаемых федеральным органомисполнительной власти, осуществляющим функции по выработке государственной политики и нормативно-правовому регулированию в сфере образования и определенных в Программе развития образовательной организации.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3. ОРГАНИЗАЦИЯ И ПРОВЕДЕНИЕ САМООБСЛЕДОВАНИЯ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 Организация самообследования в образовательной организации осуществляется в соответствии с планом по его проведению, принимаемом решением рабочей группы.</w:t>
      </w:r>
      <w:r>
        <w:rPr>
          <w:rFonts w:ascii="Helvetica" w:hAnsi="Helvetica" w:cs="Helvetica"/>
          <w:color w:val="444444"/>
          <w:sz w:val="21"/>
          <w:szCs w:val="21"/>
        </w:rPr>
        <w:br/>
        <w:t>3.2. При проведении самообследования даётся развёрнутая характеристика и оценка включённых в план самообследования направлений и вопросов.</w:t>
      </w:r>
      <w:r>
        <w:rPr>
          <w:rFonts w:ascii="Helvetica" w:hAnsi="Helvetica" w:cs="Helvetica"/>
          <w:color w:val="444444"/>
          <w:sz w:val="21"/>
          <w:szCs w:val="21"/>
        </w:rPr>
        <w:br/>
        <w:t>3.3. При проведении оценки образовательной деятельности:</w:t>
      </w:r>
      <w:r>
        <w:rPr>
          <w:rFonts w:ascii="Helvetica" w:hAnsi="Helvetica" w:cs="Helvetica"/>
          <w:color w:val="444444"/>
          <w:sz w:val="21"/>
          <w:szCs w:val="21"/>
        </w:rPr>
        <w:br/>
        <w:t>3.3.1. Даётся общая характеристика образовательной организации:</w:t>
      </w:r>
      <w:r>
        <w:rPr>
          <w:rFonts w:ascii="Helvetica" w:hAnsi="Helvetica" w:cs="Helvetica"/>
          <w:color w:val="444444"/>
          <w:sz w:val="21"/>
          <w:szCs w:val="21"/>
        </w:rPr>
        <w:br/>
        <w:t>- полное наименование, адрес, год ввода в эксплуатацию, с какого года находится на балансе Учредителя, режим работы Учреждения;</w:t>
      </w:r>
      <w:r>
        <w:rPr>
          <w:rFonts w:ascii="Helvetica" w:hAnsi="Helvetica" w:cs="Helvetica"/>
          <w:color w:val="444444"/>
          <w:sz w:val="21"/>
          <w:szCs w:val="21"/>
        </w:rPr>
        <w:br/>
        <w:t>- мощность образовательной организации (плановая, фактическая);</w:t>
      </w:r>
      <w:r>
        <w:rPr>
          <w:rFonts w:ascii="Helvetica" w:hAnsi="Helvetica" w:cs="Helvetica"/>
          <w:color w:val="444444"/>
          <w:sz w:val="21"/>
          <w:szCs w:val="21"/>
        </w:rPr>
        <w:br/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  <w:r>
        <w:rPr>
          <w:rFonts w:ascii="Helvetica" w:hAnsi="Helvetica" w:cs="Helvetica"/>
          <w:color w:val="444444"/>
          <w:sz w:val="21"/>
          <w:szCs w:val="21"/>
        </w:rPr>
        <w:br/>
        <w:t>3.3.2. Представляется информация о наличии правоустанавливающих</w:t>
      </w:r>
      <w:r>
        <w:rPr>
          <w:rFonts w:ascii="Helvetica" w:hAnsi="Helvetica" w:cs="Helvetica"/>
          <w:color w:val="444444"/>
          <w:sz w:val="21"/>
          <w:szCs w:val="21"/>
        </w:rPr>
        <w:br/>
        <w:t>документов:</w:t>
      </w:r>
      <w:r>
        <w:rPr>
          <w:rFonts w:ascii="Helvetica" w:hAnsi="Helvetica" w:cs="Helvetica"/>
          <w:color w:val="444444"/>
          <w:sz w:val="21"/>
          <w:szCs w:val="21"/>
        </w:rPr>
        <w:br/>
        <w:t>- лицензия на право ведения образовательной деятельности (соблюдение сроков действия и контрольных нормативов);</w:t>
      </w:r>
      <w:r>
        <w:rPr>
          <w:rFonts w:ascii="Helvetica" w:hAnsi="Helvetica" w:cs="Helvetica"/>
          <w:color w:val="444444"/>
          <w:sz w:val="21"/>
          <w:szCs w:val="21"/>
        </w:rPr>
        <w:br/>
        <w:t>- свидетельство о внесении записи в Единый государственный реестр юридических лиц;</w:t>
      </w:r>
      <w:r>
        <w:rPr>
          <w:rFonts w:ascii="Helvetica" w:hAnsi="Helvetica" w:cs="Helvetica"/>
          <w:color w:val="444444"/>
          <w:sz w:val="21"/>
          <w:szCs w:val="21"/>
        </w:rPr>
        <w:br/>
        <w:t>- свидетельство о постановке на учет в налоговом органе;</w:t>
      </w:r>
      <w:r>
        <w:rPr>
          <w:rFonts w:ascii="Helvetica" w:hAnsi="Helvetica" w:cs="Helvetica"/>
          <w:color w:val="444444"/>
          <w:sz w:val="21"/>
          <w:szCs w:val="21"/>
        </w:rPr>
        <w:br/>
        <w:t>- устав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локальные акты, определённые уставом (соответствие перечня и содержания Уставу и законодательству РФ, полнота, целесообразность);</w:t>
      </w:r>
      <w:r>
        <w:rPr>
          <w:rFonts w:ascii="Helvetica" w:hAnsi="Helvetica" w:cs="Helvetica"/>
          <w:color w:val="444444"/>
          <w:sz w:val="21"/>
          <w:szCs w:val="21"/>
        </w:rPr>
        <w:br/>
        <w:t>- свидетельство о государственной регистрации права оперативного управлениямуниципальным имуществом;</w:t>
      </w:r>
      <w:r>
        <w:rPr>
          <w:rFonts w:ascii="Helvetica" w:hAnsi="Helvetica" w:cs="Helvetica"/>
          <w:color w:val="444444"/>
          <w:sz w:val="21"/>
          <w:szCs w:val="21"/>
        </w:rPr>
        <w:br/>
        <w:t>- свидетельство о государственной регистрации права пользования на земельный участок;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санитарно-эпидемиологического заключения на образовательную деятельность;</w:t>
      </w:r>
      <w:r>
        <w:rPr>
          <w:rFonts w:ascii="Helvetica" w:hAnsi="Helvetica" w:cs="Helvetica"/>
          <w:color w:val="444444"/>
          <w:sz w:val="21"/>
          <w:szCs w:val="21"/>
        </w:rPr>
        <w:br/>
        <w:t>- договор о взаимоотношениях между образовательной организации и Учредителем;</w:t>
      </w:r>
      <w:r>
        <w:rPr>
          <w:rFonts w:ascii="Helvetica" w:hAnsi="Helvetica" w:cs="Helvetica"/>
          <w:color w:val="444444"/>
          <w:sz w:val="21"/>
          <w:szCs w:val="21"/>
        </w:rPr>
        <w:br/>
        <w:t>3.3.3. Представляется информация о документации образовательной организации: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основных федеральных, региональных и муниципальных нормативно-правовых актов, регламентирующих работу образовательных учреждений дополнительного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договоры образовательной организации с родителями (законными представителями);</w:t>
      </w:r>
      <w:r>
        <w:rPr>
          <w:rFonts w:ascii="Helvetica" w:hAnsi="Helvetica" w:cs="Helvetica"/>
          <w:color w:val="444444"/>
          <w:sz w:val="21"/>
          <w:szCs w:val="21"/>
        </w:rPr>
        <w:br/>
        <w:t>- личные дела воспитанников, книги движения воспитанников;</w:t>
      </w:r>
      <w:r>
        <w:rPr>
          <w:rFonts w:ascii="Helvetica" w:hAnsi="Helvetica" w:cs="Helvetica"/>
          <w:color w:val="444444"/>
          <w:sz w:val="21"/>
          <w:szCs w:val="21"/>
        </w:rPr>
        <w:br/>
        <w:t>- программа развития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образовательная программа дополнительного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учебный план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план работы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рабочие программы (планы воспитательно-образовательной работы) педагогических работников образовательной организации (их соответствие образовательной программе дополнительного образования);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- расписание занятий, режим дня;</w:t>
      </w:r>
      <w:r>
        <w:rPr>
          <w:rFonts w:ascii="Helvetica" w:hAnsi="Helvetica" w:cs="Helvetica"/>
          <w:color w:val="444444"/>
          <w:sz w:val="21"/>
          <w:szCs w:val="21"/>
        </w:rPr>
        <w:br/>
        <w:t>- отчёты образовательной организации, справки по проверкам, публичный доклад директора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акты готовности образовательной организации к новому учебному году;</w:t>
      </w:r>
      <w:r>
        <w:rPr>
          <w:rFonts w:ascii="Helvetica" w:hAnsi="Helvetica" w:cs="Helvetica"/>
          <w:color w:val="444444"/>
          <w:sz w:val="21"/>
          <w:szCs w:val="21"/>
        </w:rPr>
        <w:br/>
        <w:t>- номенклатура дел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журнал мероприятий по контролю надзорными органами;</w:t>
      </w:r>
      <w:r>
        <w:rPr>
          <w:rFonts w:ascii="Helvetica" w:hAnsi="Helvetica" w:cs="Helvetica"/>
          <w:color w:val="444444"/>
          <w:sz w:val="21"/>
          <w:szCs w:val="21"/>
        </w:rPr>
        <w:br/>
        <w:t>- документы, регламентирующие предоставление платных образовательных</w:t>
      </w:r>
      <w:r>
        <w:rPr>
          <w:rFonts w:ascii="Helvetica" w:hAnsi="Helvetica" w:cs="Helvetica"/>
          <w:color w:val="444444"/>
          <w:sz w:val="21"/>
          <w:szCs w:val="21"/>
        </w:rPr>
        <w:br/>
        <w:t>услуг, их соответствие установленным требованиям;</w:t>
      </w:r>
      <w:r>
        <w:rPr>
          <w:rFonts w:ascii="Helvetica" w:hAnsi="Helvetica" w:cs="Helvetica"/>
          <w:color w:val="444444"/>
          <w:sz w:val="21"/>
          <w:szCs w:val="21"/>
        </w:rPr>
        <w:br/>
        <w:t>3.3.4. Представляется информация о документации образовательной организации, касающейся трудовых отношений:</w:t>
      </w:r>
      <w:r>
        <w:rPr>
          <w:rFonts w:ascii="Helvetica" w:hAnsi="Helvetica" w:cs="Helvetica"/>
          <w:color w:val="444444"/>
          <w:sz w:val="21"/>
          <w:szCs w:val="21"/>
        </w:rPr>
        <w:br/>
        <w:t>- книги учёта личного состава, движения трудовых книжек и вкладышей к ним,трудовые книжки работников, личные дела работников;</w:t>
      </w:r>
      <w:r>
        <w:rPr>
          <w:rFonts w:ascii="Helvetica" w:hAnsi="Helvetica" w:cs="Helvetica"/>
          <w:color w:val="444444"/>
          <w:sz w:val="21"/>
          <w:szCs w:val="21"/>
        </w:rPr>
        <w:br/>
        <w:t>- приказы по личному составу, книга регистрации приказов по личному составу;</w:t>
      </w:r>
      <w:r>
        <w:rPr>
          <w:rFonts w:ascii="Helvetica" w:hAnsi="Helvetica" w:cs="Helvetica"/>
          <w:color w:val="444444"/>
          <w:sz w:val="21"/>
          <w:szCs w:val="21"/>
        </w:rPr>
        <w:br/>
        <w:t>- трудовые договоры с работниками и дополнительные соглашения к трудовымдоговорам;</w:t>
      </w:r>
      <w:r>
        <w:rPr>
          <w:rFonts w:ascii="Helvetica" w:hAnsi="Helvetica" w:cs="Helvetica"/>
          <w:color w:val="444444"/>
          <w:sz w:val="21"/>
          <w:szCs w:val="21"/>
        </w:rPr>
        <w:br/>
        <w:t>- коллективный договор (в т.ч. приложения к коллективному договору);</w:t>
      </w:r>
      <w:r>
        <w:rPr>
          <w:rFonts w:ascii="Helvetica" w:hAnsi="Helvetica" w:cs="Helvetica"/>
          <w:color w:val="444444"/>
          <w:sz w:val="21"/>
          <w:szCs w:val="21"/>
        </w:rPr>
        <w:br/>
        <w:t>- правила внутреннего трудового распорядка;</w:t>
      </w:r>
      <w:r>
        <w:rPr>
          <w:rFonts w:ascii="Helvetica" w:hAnsi="Helvetica" w:cs="Helvetica"/>
          <w:color w:val="444444"/>
          <w:sz w:val="21"/>
          <w:szCs w:val="21"/>
        </w:rPr>
        <w:br/>
        <w:t>- штатное расписание образовательной организации (соответствие штата работников установленным требованиям, структура и штатная численность в</w:t>
      </w:r>
      <w:r>
        <w:rPr>
          <w:rFonts w:ascii="Helvetica" w:hAnsi="Helvetica" w:cs="Helvetica"/>
          <w:color w:val="444444"/>
          <w:sz w:val="21"/>
          <w:szCs w:val="21"/>
        </w:rPr>
        <w:br/>
        <w:t>соответствии с Уставом);</w:t>
      </w:r>
      <w:r>
        <w:rPr>
          <w:rFonts w:ascii="Helvetica" w:hAnsi="Helvetica" w:cs="Helvetica"/>
          <w:color w:val="444444"/>
          <w:sz w:val="21"/>
          <w:szCs w:val="21"/>
        </w:rPr>
        <w:br/>
        <w:t>- должностные инструкции работников;</w:t>
      </w:r>
      <w:r>
        <w:rPr>
          <w:rFonts w:ascii="Helvetica" w:hAnsi="Helvetica" w:cs="Helvetica"/>
          <w:color w:val="444444"/>
          <w:sz w:val="21"/>
          <w:szCs w:val="21"/>
        </w:rPr>
        <w:br/>
        <w:t>- журналы проведения инструктажа.</w:t>
      </w:r>
      <w:r>
        <w:rPr>
          <w:rFonts w:ascii="Helvetica" w:hAnsi="Helvetica" w:cs="Helvetica"/>
          <w:color w:val="444444"/>
          <w:sz w:val="21"/>
          <w:szCs w:val="21"/>
        </w:rPr>
        <w:br/>
        <w:t>3.4. При проведении оценки системы управления образовательной организации:</w:t>
      </w:r>
      <w:r>
        <w:rPr>
          <w:rFonts w:ascii="Helvetica" w:hAnsi="Helvetica" w:cs="Helvetica"/>
          <w:color w:val="444444"/>
          <w:sz w:val="21"/>
          <w:szCs w:val="21"/>
        </w:rPr>
        <w:br/>
        <w:t>3.4.1. Даётся характеристика и оценка следующих вопросов:</w:t>
      </w:r>
      <w:r>
        <w:rPr>
          <w:rFonts w:ascii="Helvetica" w:hAnsi="Helvetica" w:cs="Helvetica"/>
          <w:color w:val="444444"/>
          <w:sz w:val="21"/>
          <w:szCs w:val="21"/>
        </w:rPr>
        <w:br/>
        <w:t>- характеристика сложившейся в образовательной организации системы управления;</w:t>
      </w:r>
      <w:r>
        <w:rPr>
          <w:rFonts w:ascii="Helvetica" w:hAnsi="Helvetica" w:cs="Helvetica"/>
          <w:color w:val="444444"/>
          <w:sz w:val="21"/>
          <w:szCs w:val="21"/>
        </w:rPr>
        <w:br/>
        <w:t>- органы управления (персональные, коллегиальные), которыми представлена</w:t>
      </w:r>
      <w:r>
        <w:rPr>
          <w:rFonts w:ascii="Helvetica" w:hAnsi="Helvetica" w:cs="Helvetica"/>
          <w:color w:val="444444"/>
          <w:sz w:val="21"/>
          <w:szCs w:val="21"/>
        </w:rPr>
        <w:br/>
        <w:t>управленческая система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распределение административных обязанностей в педагогическом коллективе;</w:t>
      </w:r>
      <w:r>
        <w:rPr>
          <w:rFonts w:ascii="Helvetica" w:hAnsi="Helvetica" w:cs="Helvetica"/>
          <w:color w:val="444444"/>
          <w:sz w:val="21"/>
          <w:szCs w:val="21"/>
        </w:rPr>
        <w:br/>
        <w:t>- режим управления образовательной организации (в режиме функционирования, в режиме развития, опережающее управление, проектное</w:t>
      </w:r>
      <w:r>
        <w:rPr>
          <w:rFonts w:ascii="Helvetica" w:hAnsi="Helvetica" w:cs="Helvetica"/>
          <w:color w:val="444444"/>
          <w:sz w:val="21"/>
          <w:szCs w:val="21"/>
        </w:rPr>
        <w:br/>
        <w:t>управление и т.п.);</w:t>
      </w:r>
      <w:r>
        <w:rPr>
          <w:rFonts w:ascii="Helvetica" w:hAnsi="Helvetica" w:cs="Helvetica"/>
          <w:color w:val="444444"/>
          <w:sz w:val="21"/>
          <w:szCs w:val="21"/>
        </w:rPr>
        <w:br/>
        <w:t>- содержание протоколов органов государственно-общественного управления</w:t>
      </w:r>
      <w:r>
        <w:rPr>
          <w:rFonts w:ascii="Helvetica" w:hAnsi="Helvetica" w:cs="Helvetica"/>
          <w:color w:val="444444"/>
          <w:sz w:val="21"/>
          <w:szCs w:val="21"/>
        </w:rPr>
        <w:br/>
        <w:t>образовательной организации, административных совещаний при директоре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планирование и анализ учебно-воспитательной работы;</w:t>
      </w:r>
      <w:r>
        <w:rPr>
          <w:rFonts w:ascii="Helvetica" w:hAnsi="Helvetica" w:cs="Helvetica"/>
          <w:color w:val="444444"/>
          <w:sz w:val="21"/>
          <w:szCs w:val="21"/>
        </w:rPr>
        <w:br/>
        <w:t>- состояние педагогического анализа: анализ выполнения образовательной программы, рабочих программ педагогов (планов воспитательно-образовательной работы), рекомендации и их реализация;</w:t>
      </w:r>
      <w:r>
        <w:rPr>
          <w:rFonts w:ascii="Helvetica" w:hAnsi="Helvetica" w:cs="Helvetica"/>
          <w:color w:val="444444"/>
          <w:sz w:val="21"/>
          <w:szCs w:val="21"/>
        </w:rPr>
        <w:br/>
        <w:t>- полнота и качество приказов директора образовательной организации по основной деятельности, по личному составу;</w:t>
      </w:r>
      <w:r>
        <w:rPr>
          <w:rFonts w:ascii="Helvetica" w:hAnsi="Helvetica" w:cs="Helvetica"/>
          <w:color w:val="444444"/>
          <w:sz w:val="21"/>
          <w:szCs w:val="21"/>
        </w:rPr>
        <w:br/>
        <w:t>- порядок разработки и принятия локальных нормативных актов, касающихся</w:t>
      </w:r>
      <w:r>
        <w:rPr>
          <w:rFonts w:ascii="Helvetica" w:hAnsi="Helvetica" w:cs="Helvetica"/>
          <w:color w:val="444444"/>
          <w:sz w:val="21"/>
          <w:szCs w:val="21"/>
        </w:rPr>
        <w:br/>
        <w:t>прав и интересов участников образовательных отношений (наличие таковых, частота обновления, принятие новых);</w:t>
      </w:r>
      <w:r>
        <w:rPr>
          <w:rFonts w:ascii="Helvetica" w:hAnsi="Helvetica" w:cs="Helvetica"/>
          <w:color w:val="444444"/>
          <w:sz w:val="21"/>
          <w:szCs w:val="21"/>
        </w:rPr>
        <w:br/>
        <w:t>3.4.2. Даётся оценка результативности и эффективности действующей в образовательной организации системы управления, а именно:</w:t>
      </w:r>
      <w:r>
        <w:rPr>
          <w:rFonts w:ascii="Helvetica" w:hAnsi="Helvetica" w:cs="Helvetica"/>
          <w:color w:val="444444"/>
          <w:sz w:val="21"/>
          <w:szCs w:val="21"/>
        </w:rPr>
        <w:br/>
        <w:t>- как организована система контроля со стороны администрации образовательной организации и насколько она эффективна; является ли системаконтроля понятной всем участникам образовательных отношений;</w:t>
      </w:r>
      <w:r>
        <w:rPr>
          <w:rFonts w:ascii="Helvetica" w:hAnsi="Helvetica" w:cs="Helvetica"/>
          <w:color w:val="444444"/>
          <w:sz w:val="21"/>
          <w:szCs w:val="21"/>
        </w:rPr>
        <w:br/>
        <w:t>- 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- какие инновационные методы и технологии управления применяются в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использование современных информационно-коммуникативных технологий вуправлении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оценивается эффективность влияния системы управления на повышение качества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3.4.3. Даётся оценка обеспечения координации деятельности педагогической, медицинской работы в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3.4.4. Даётся оценка организации взаимодействия семьи и образовательной организации: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- организация информирования родителей (законных представителей) обучающихся о правах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и обязанностях обучающихся, о правах, обязанностях иответственности родителей (законных представителей) в сфере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наличие, качество и реализация планов работы и протоколов родительского комитета; общих и групповых родительских собраний;</w:t>
      </w:r>
      <w:r>
        <w:rPr>
          <w:rFonts w:ascii="Helvetica" w:hAnsi="Helvetica" w:cs="Helvetica"/>
          <w:color w:val="444444"/>
          <w:sz w:val="21"/>
          <w:szCs w:val="21"/>
        </w:rPr>
        <w:br/>
        <w:t>- обеспечение доступности для родителей (законных представителей) локальныхнормативных актов и иных нормативных документов;</w:t>
      </w:r>
      <w:r>
        <w:rPr>
          <w:rFonts w:ascii="Helvetica" w:hAnsi="Helvetica" w:cs="Helvetica"/>
          <w:color w:val="444444"/>
          <w:sz w:val="21"/>
          <w:szCs w:val="21"/>
        </w:rPr>
        <w:br/>
        <w:t>- содержание и организация работы официального сайта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3.4.5. Даётся оценка организации работы по предоставлению льгот (наличие нормативной базы; соблюдение законодательных норм).</w:t>
      </w:r>
      <w:r>
        <w:rPr>
          <w:rFonts w:ascii="Helvetica" w:hAnsi="Helvetica" w:cs="Helvetica"/>
          <w:color w:val="444444"/>
          <w:sz w:val="21"/>
          <w:szCs w:val="21"/>
        </w:rPr>
        <w:br/>
        <w:t>3.5. При проведении оценки содержания и качества подготовки обучающихся:</w:t>
      </w:r>
      <w:r>
        <w:rPr>
          <w:rFonts w:ascii="Helvetica" w:hAnsi="Helvetica" w:cs="Helvetica"/>
          <w:color w:val="444444"/>
          <w:sz w:val="21"/>
          <w:szCs w:val="21"/>
        </w:rPr>
        <w:br/>
        <w:t>3.5.1. Анализируются и оцениваются:</w:t>
      </w:r>
      <w:r>
        <w:rPr>
          <w:rFonts w:ascii="Helvetica" w:hAnsi="Helvetica" w:cs="Helvetica"/>
          <w:color w:val="444444"/>
          <w:sz w:val="21"/>
          <w:szCs w:val="21"/>
        </w:rPr>
        <w:br/>
        <w:t>- программа развития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образовательная программа дополнительного образования детей;</w:t>
      </w:r>
      <w:r>
        <w:rPr>
          <w:rFonts w:ascii="Helvetica" w:hAnsi="Helvetica" w:cs="Helvetica"/>
          <w:color w:val="444444"/>
          <w:sz w:val="21"/>
          <w:szCs w:val="21"/>
        </w:rPr>
        <w:br/>
        <w:t>- характеристика, структура образовательной программы дополнительного образования: аналитическое обоснование программы, основные концептуальныеподходы и приоритеты, цели и задачи; принципы построения образовательногопроцесса; прогнозируемый педагогический результат; анализ реализации образовательной программы;</w:t>
      </w:r>
      <w:r>
        <w:rPr>
          <w:rFonts w:ascii="Helvetica" w:hAnsi="Helvetica" w:cs="Helvetica"/>
          <w:color w:val="444444"/>
          <w:sz w:val="21"/>
          <w:szCs w:val="21"/>
        </w:rPr>
        <w:br/>
        <w:t>- оценка полноты реализации рабочих программ, их соответствие требованиямфедерального государственного образовательного стандарта дополнительного образования детей;</w:t>
      </w:r>
      <w:r>
        <w:rPr>
          <w:rFonts w:ascii="Helvetica" w:hAnsi="Helvetica" w:cs="Helvetica"/>
          <w:color w:val="444444"/>
          <w:sz w:val="21"/>
          <w:szCs w:val="21"/>
        </w:rPr>
        <w:br/>
        <w:t>3.5.2. Анализируется и оценивается состояние воспитательной работы,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даётся характеристика системы воспитательной работы образовательной организации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форм воспитательной работы);</w:t>
      </w:r>
      <w:r>
        <w:rPr>
          <w:rFonts w:ascii="Helvetica" w:hAnsi="Helvetica" w:cs="Helvetica"/>
          <w:color w:val="444444"/>
          <w:sz w:val="21"/>
          <w:szCs w:val="21"/>
        </w:rPr>
        <w:br/>
        <w:t>- мероприятия, направленные на повышение эффективности воспитательного процесса, проводимые образовательной организацией.</w:t>
      </w:r>
      <w:r>
        <w:rPr>
          <w:rFonts w:ascii="Helvetica" w:hAnsi="Helvetica" w:cs="Helvetica"/>
          <w:color w:val="444444"/>
          <w:sz w:val="21"/>
          <w:szCs w:val="21"/>
        </w:rPr>
        <w:br/>
        <w:t>- обеспеченность спортивным инвентарем, дидактическим материалом; соответствие требованиям к оснащению и оборудованию залов;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и соответствие требованиям действующих санитарных правил спортивной площадки, спортивного зала, тренажерного зала;</w:t>
      </w:r>
      <w:r>
        <w:rPr>
          <w:rFonts w:ascii="Helvetica" w:hAnsi="Helvetica" w:cs="Helvetica"/>
          <w:color w:val="444444"/>
          <w:sz w:val="21"/>
          <w:szCs w:val="21"/>
        </w:rPr>
        <w:br/>
        <w:t>- результативность системы воспитательной работы;</w:t>
      </w:r>
      <w:r>
        <w:rPr>
          <w:rFonts w:ascii="Helvetica" w:hAnsi="Helvetica" w:cs="Helvetica"/>
          <w:color w:val="444444"/>
          <w:sz w:val="21"/>
          <w:szCs w:val="21"/>
        </w:rPr>
        <w:br/>
        <w:t>3.5.3. Анализируется и оценивается состояние дополнительного образования,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необходимых условий, материально-технического, программно- методического, кадрового обеспечения для реализации программ дополнительного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направленность реализуемых программ дополнительного образования детей;</w:t>
      </w:r>
      <w:r>
        <w:rPr>
          <w:rFonts w:ascii="Helvetica" w:hAnsi="Helvetica" w:cs="Helvetica"/>
          <w:color w:val="444444"/>
          <w:sz w:val="21"/>
          <w:szCs w:val="21"/>
        </w:rPr>
        <w:br/>
        <w:t>- охват обучающихся дополнительным образованием;</w:t>
      </w:r>
      <w:r>
        <w:rPr>
          <w:rFonts w:ascii="Helvetica" w:hAnsi="Helvetica" w:cs="Helvetica"/>
          <w:color w:val="444444"/>
          <w:sz w:val="21"/>
          <w:szCs w:val="21"/>
        </w:rPr>
        <w:br/>
        <w:t>- анализ эффективности реализации программ дополнительного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3.5.4. Проводится анализ работы по изучению мнения участников образовательных отношений о деятельности образовательной организации,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изучение мнения участников образовательных отношений об образовательнойорганизации, указать источник знаний о них;</w:t>
      </w:r>
      <w:r>
        <w:rPr>
          <w:rFonts w:ascii="Helvetica" w:hAnsi="Helvetica" w:cs="Helvetica"/>
          <w:color w:val="444444"/>
          <w:sz w:val="21"/>
          <w:szCs w:val="21"/>
        </w:rPr>
        <w:br/>
        <w:t>- анализ запросов потребителей образовательных услуг, пожеланий родителей(законных представителей) обучающихся, других заинтересованных лиц;</w:t>
      </w:r>
      <w:r>
        <w:rPr>
          <w:rFonts w:ascii="Helvetica" w:hAnsi="Helvetica" w:cs="Helvetica"/>
          <w:color w:val="444444"/>
          <w:sz w:val="21"/>
          <w:szCs w:val="21"/>
        </w:rPr>
        <w:br/>
        <w:t>- анализ используемых методов (анкетирование, собеседование, тестирование,другие) для сбора информации о мнениях участников образовательных отношений, периодичность использования таких методов;</w:t>
      </w:r>
      <w:r>
        <w:rPr>
          <w:rFonts w:ascii="Helvetica" w:hAnsi="Helvetica" w:cs="Helvetica"/>
          <w:color w:val="444444"/>
          <w:sz w:val="21"/>
          <w:szCs w:val="21"/>
        </w:rPr>
        <w:br/>
        <w:t>- применение для получения обратной связи таких форм как «День открытых дверей» и другие; анализ полученных таким образом сведений о качестве подготовки и уровне развития обучающихся, условиях обучения и т.д.;</w:t>
      </w:r>
      <w:r>
        <w:rPr>
          <w:rFonts w:ascii="Helvetica" w:hAnsi="Helvetica" w:cs="Helvetica"/>
          <w:color w:val="444444"/>
          <w:sz w:val="21"/>
          <w:szCs w:val="21"/>
        </w:rPr>
        <w:br/>
        <w:t>- меры, которые были предприняты по результатам опросов участников образовательных отношений и оценка эффективности подобных мер;</w:t>
      </w:r>
      <w:r>
        <w:rPr>
          <w:rFonts w:ascii="Helvetica" w:hAnsi="Helvetica" w:cs="Helvetica"/>
          <w:color w:val="444444"/>
          <w:sz w:val="21"/>
          <w:szCs w:val="21"/>
        </w:rPr>
        <w:br/>
        <w:t>3.5.5. Проводится анализ и даётся оценка качеству подготовки обучающихся,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число обучающихся, для которых учебный план является слишком сложнымполностью или частично (необходимо указать, с чем конкретно не справляютсяобучающиеся);</w:t>
      </w:r>
      <w:r>
        <w:rPr>
          <w:rFonts w:ascii="Helvetica" w:hAnsi="Helvetica" w:cs="Helvetica"/>
          <w:color w:val="444444"/>
          <w:sz w:val="21"/>
          <w:szCs w:val="21"/>
        </w:rPr>
        <w:br/>
        <w:t>- указываются формы проведения промежуточной и итоговой оценки уровня развития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соответствие содержания, уровня и качества подготовки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достижения обучающихся по сравнению с их первоначальным уровнем;</w:t>
      </w:r>
      <w:r>
        <w:rPr>
          <w:rFonts w:ascii="Helvetica" w:hAnsi="Helvetica" w:cs="Helvetica"/>
          <w:color w:val="444444"/>
          <w:sz w:val="21"/>
          <w:szCs w:val="21"/>
        </w:rPr>
        <w:br/>
        <w:t>- достижение целевых ориентиров дополнительного образования в соответствии с требованиями федерального государственного образовательного стандарта;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- результаты мониторинга промежуточной и итоговой оценки уровня развитияобучающихся.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3.6. При проведении оценки организации учебного процесса анализируются и оцениваются:</w:t>
      </w:r>
      <w:r>
        <w:rPr>
          <w:rFonts w:ascii="Helvetica" w:hAnsi="Helvetica" w:cs="Helvetica"/>
          <w:color w:val="444444"/>
          <w:sz w:val="21"/>
          <w:szCs w:val="21"/>
        </w:rPr>
        <w:br/>
        <w:t>- учебный план образовательной организации, его структура, характеристика;</w:t>
      </w:r>
      <w:r>
        <w:rPr>
          <w:rFonts w:ascii="Helvetica" w:hAnsi="Helvetica" w:cs="Helvetica"/>
          <w:color w:val="444444"/>
          <w:sz w:val="21"/>
          <w:szCs w:val="21"/>
        </w:rPr>
        <w:br/>
        <w:t>выполнение;</w:t>
      </w:r>
      <w:r>
        <w:rPr>
          <w:rFonts w:ascii="Helvetica" w:hAnsi="Helvetica" w:cs="Helvetica"/>
          <w:color w:val="444444"/>
          <w:sz w:val="21"/>
          <w:szCs w:val="21"/>
        </w:rPr>
        <w:br/>
        <w:t>- анализ нагрузки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анализ причин движения контингента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 наполняемости групп;</w:t>
      </w:r>
      <w:r>
        <w:rPr>
          <w:rFonts w:ascii="Helvetica" w:hAnsi="Helvetica" w:cs="Helvetica"/>
          <w:color w:val="444444"/>
          <w:sz w:val="21"/>
          <w:szCs w:val="21"/>
        </w:rPr>
        <w:br/>
        <w:t>- деятельность по формированию положительной мотивации обучения, развитию познавательной активности и интересов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создание максимально благоприятных условий для развития способностей, учёт возрастных, индивидуальных особенностей и потребностей 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3.7. При проведении оценки качества кадрового обеспечения 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</w:t>
      </w:r>
      <w:r>
        <w:rPr>
          <w:rFonts w:ascii="Helvetica" w:hAnsi="Helvetica" w:cs="Helvetica"/>
          <w:color w:val="444444"/>
          <w:sz w:val="21"/>
          <w:szCs w:val="21"/>
        </w:rPr>
        <w:br/>
        <w:t>своевременность прохождения повышения квалификации;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  <w:r>
        <w:rPr>
          <w:rFonts w:ascii="Helvetica" w:hAnsi="Helvetica" w:cs="Helvetica"/>
          <w:color w:val="444444"/>
          <w:sz w:val="21"/>
          <w:szCs w:val="21"/>
        </w:rPr>
        <w:br/>
        <w:t>- доля педагогических работников (%), работающих на штатной основе;</w:t>
      </w:r>
      <w:r>
        <w:rPr>
          <w:rFonts w:ascii="Helvetica" w:hAnsi="Helvetica" w:cs="Helvetica"/>
          <w:color w:val="444444"/>
          <w:sz w:val="21"/>
          <w:szCs w:val="21"/>
        </w:rPr>
        <w:br/>
        <w:t>- доля педагогических работников, имеющих базовое образование, соответствующее преподаваемым дисциплинам;</w:t>
      </w:r>
      <w:r>
        <w:rPr>
          <w:rFonts w:ascii="Helvetica" w:hAnsi="Helvetica" w:cs="Helvetica"/>
          <w:color w:val="444444"/>
          <w:sz w:val="21"/>
          <w:szCs w:val="21"/>
        </w:rPr>
        <w:br/>
        <w:t>- движение кадров за последние пять лет;</w:t>
      </w:r>
      <w:r>
        <w:rPr>
          <w:rFonts w:ascii="Helvetica" w:hAnsi="Helvetica" w:cs="Helvetica"/>
          <w:color w:val="444444"/>
          <w:sz w:val="21"/>
          <w:szCs w:val="21"/>
        </w:rPr>
        <w:br/>
        <w:t>- возрастной состав;</w:t>
      </w:r>
      <w:r>
        <w:rPr>
          <w:rFonts w:ascii="Helvetica" w:hAnsi="Helvetica" w:cs="Helvetica"/>
          <w:color w:val="444444"/>
          <w:sz w:val="21"/>
          <w:szCs w:val="21"/>
        </w:rPr>
        <w:br/>
        <w:t>- работа с молодыми специалистами (наличие нормативных и отчетных</w:t>
      </w:r>
      <w:r>
        <w:rPr>
          <w:rFonts w:ascii="Helvetica" w:hAnsi="Helvetica" w:cs="Helvetica"/>
          <w:color w:val="444444"/>
          <w:sz w:val="21"/>
          <w:szCs w:val="21"/>
        </w:rPr>
        <w:br/>
        <w:t>документов);</w:t>
      </w:r>
      <w:r>
        <w:rPr>
          <w:rFonts w:ascii="Helvetica" w:hAnsi="Helvetica" w:cs="Helvetica"/>
          <w:color w:val="444444"/>
          <w:sz w:val="21"/>
          <w:szCs w:val="21"/>
        </w:rPr>
        <w:br/>
        <w:t>- творческие достижения педагогов;</w:t>
      </w:r>
      <w:r>
        <w:rPr>
          <w:rFonts w:ascii="Helvetica" w:hAnsi="Helvetica" w:cs="Helvetica"/>
          <w:color w:val="444444"/>
          <w:sz w:val="21"/>
          <w:szCs w:val="21"/>
        </w:rPr>
        <w:br/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  <w:r>
        <w:rPr>
          <w:rFonts w:ascii="Helvetica" w:hAnsi="Helvetica" w:cs="Helvetica"/>
          <w:color w:val="444444"/>
          <w:sz w:val="21"/>
          <w:szCs w:val="21"/>
        </w:rPr>
        <w:br/>
        <w:t>- количество педагогических работников, преподающих предмет не по специальности;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- укомплектованность образовательной организации кадрами, потребность в кадрах;</w:t>
      </w:r>
      <w:r>
        <w:rPr>
          <w:rFonts w:ascii="Helvetica" w:hAnsi="Helvetica" w:cs="Helvetica"/>
          <w:color w:val="444444"/>
          <w:sz w:val="21"/>
          <w:szCs w:val="21"/>
        </w:rPr>
        <w:br/>
        <w:t>- порядок установления заработной платы работников образовательной организации, в т. ч. надбавок к должностным окладам, порядка и размеров их</w:t>
      </w:r>
      <w:r>
        <w:rPr>
          <w:rFonts w:ascii="Helvetica" w:hAnsi="Helvetica" w:cs="Helvetica"/>
          <w:color w:val="444444"/>
          <w:sz w:val="21"/>
          <w:szCs w:val="21"/>
        </w:rPr>
        <w:br/>
        <w:t>стимулирующих выплат; заработная плата педагогических работников с учётомстимулирующей части оплаты труда;</w:t>
      </w:r>
      <w:r>
        <w:rPr>
          <w:rFonts w:ascii="Helvetica" w:hAnsi="Helvetica" w:cs="Helvetica"/>
          <w:color w:val="444444"/>
          <w:sz w:val="21"/>
          <w:szCs w:val="21"/>
        </w:rPr>
        <w:br/>
        <w:t>- состояние документации по аттестации педагогических работников:</w:t>
      </w:r>
      <w:r>
        <w:rPr>
          <w:rFonts w:ascii="Helvetica" w:hAnsi="Helvetica" w:cs="Helvetica"/>
          <w:color w:val="444444"/>
          <w:sz w:val="21"/>
          <w:szCs w:val="21"/>
        </w:rPr>
        <w:br/>
        <w:t>нормативные документы, копии документов о присвоении категории; записи в трудовых книжках.</w:t>
      </w:r>
      <w:r>
        <w:rPr>
          <w:rFonts w:ascii="Helvetica" w:hAnsi="Helvetica" w:cs="Helvetica"/>
          <w:color w:val="444444"/>
          <w:sz w:val="21"/>
          <w:szCs w:val="21"/>
        </w:rPr>
        <w:br/>
        <w:t>3.8. При проведении оценки качества учебно-методического обеспечения 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- система методической работы образовательной организации (даётся её характеристика);</w:t>
      </w:r>
      <w:r>
        <w:rPr>
          <w:rFonts w:ascii="Helvetica" w:hAnsi="Helvetica" w:cs="Helvetica"/>
          <w:color w:val="444444"/>
          <w:sz w:val="21"/>
          <w:szCs w:val="21"/>
        </w:rPr>
        <w:br/>
        <w:t>- оценивается соответствие содержания методической работы задачам, стоящимперед образовательной организации, в том числе в образовательной программе;</w:t>
      </w:r>
      <w:r>
        <w:rPr>
          <w:rFonts w:ascii="Helvetica" w:hAnsi="Helvetica" w:cs="Helvetica"/>
          <w:color w:val="444444"/>
          <w:sz w:val="21"/>
          <w:szCs w:val="21"/>
        </w:rPr>
        <w:br/>
        <w:t>- вопросы методической работы, которые ставятся и рассматриваются администрацией образовательной организации, педагогическим советом;</w:t>
      </w:r>
      <w:r>
        <w:rPr>
          <w:rFonts w:ascii="Helvetica" w:hAnsi="Helvetica" w:cs="Helvetica"/>
          <w:color w:val="444444"/>
          <w:sz w:val="21"/>
          <w:szCs w:val="21"/>
        </w:rPr>
        <w:br/>
        <w:t>- формы организации методической работы;</w:t>
      </w:r>
      <w:r>
        <w:rPr>
          <w:rFonts w:ascii="Helvetica" w:hAnsi="Helvetica" w:cs="Helvetica"/>
          <w:color w:val="444444"/>
          <w:sz w:val="21"/>
          <w:szCs w:val="21"/>
        </w:rPr>
        <w:br/>
        <w:t>- влияние осуществляемой методической работы на качество образования, ростметодического мастерства педагогических работников;</w:t>
      </w:r>
      <w:r>
        <w:rPr>
          <w:rFonts w:ascii="Helvetica" w:hAnsi="Helvetica" w:cs="Helvetica"/>
          <w:color w:val="444444"/>
          <w:sz w:val="21"/>
          <w:szCs w:val="21"/>
        </w:rPr>
        <w:br/>
        <w:t>- работа по обобщению и распространению передового опыта;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в образовательной организации публикаций методического характера,материалов с обобщением опыта работы лучших педагогических работников (указать конкретно);</w:t>
      </w:r>
      <w:r>
        <w:rPr>
          <w:rFonts w:ascii="Helvetica" w:hAnsi="Helvetica" w:cs="Helvetica"/>
          <w:color w:val="444444"/>
          <w:sz w:val="21"/>
          <w:szCs w:val="21"/>
        </w:rPr>
        <w:br/>
        <w:t>- оценка состояния в образовательной организации документации, регламентирующей методическую работу, и качества методической работы, пути ее совершенствования;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использование и совершенствование образовательных технологий (оказание практической помощи педагогическим работникам повнедрению новых технологий и методик в учебный процесс);</w:t>
      </w:r>
      <w:r>
        <w:rPr>
          <w:rFonts w:ascii="Helvetica" w:hAnsi="Helvetica" w:cs="Helvetica"/>
          <w:color w:val="444444"/>
          <w:sz w:val="21"/>
          <w:szCs w:val="21"/>
        </w:rPr>
        <w:br/>
        <w:t>- количество педагогических работников образовательной организации, разработавших авторские программы, утверждённые на федеральном и региональном уровнях.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3.9. При проведении оценки качества библиотечно-информационного обеспечения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- обеспеченность учебной, учебно-методической литературой;</w:t>
      </w:r>
      <w:r>
        <w:rPr>
          <w:rFonts w:ascii="Helvetica" w:hAnsi="Helvetica" w:cs="Helvetica"/>
          <w:color w:val="444444"/>
          <w:sz w:val="21"/>
          <w:szCs w:val="21"/>
        </w:rPr>
        <w:br/>
        <w:t>- обеспечена ли образовательная организация современной информационной базой (локальная сеть, выход в Интернет, электронная почта, медиатека, электронные учебники и т.д.);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официального сайта образовательной организации (соответствие установленным требованиям, порядок работы с сайтом), количественные характеристики посещаемости, форум;</w:t>
      </w:r>
      <w:r>
        <w:rPr>
          <w:rFonts w:ascii="Helvetica" w:hAnsi="Helvetica" w:cs="Helvetica"/>
          <w:color w:val="444444"/>
          <w:sz w:val="21"/>
          <w:szCs w:val="21"/>
        </w:rPr>
        <w:br/>
        <w:t>- обеспечение открытости и доступности информации о деятельности Учреждения для заинтересованных лиц (наличие информации в СМИ, на официальном сайте Учреждения, информационные стенды (уголки), выставки, презентации и т.д.);</w:t>
      </w:r>
      <w:r>
        <w:rPr>
          <w:rFonts w:ascii="Helvetica" w:hAnsi="Helvetica" w:cs="Helvetica"/>
          <w:color w:val="444444"/>
          <w:sz w:val="21"/>
          <w:szCs w:val="21"/>
        </w:rPr>
        <w:br/>
        <w:t>3.10. При проведении оценки качества материально-технической базы 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3.10.1. Состояние и использование материально-технической базы,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уровень социально-психологической комфортности образовательной среды;</w:t>
      </w:r>
      <w:r>
        <w:rPr>
          <w:rFonts w:ascii="Helvetica" w:hAnsi="Helvetica" w:cs="Helvetica"/>
          <w:color w:val="444444"/>
          <w:sz w:val="21"/>
          <w:szCs w:val="21"/>
        </w:rPr>
        <w:br/>
        <w:t>- соответствие лицензионному нормативу по площади на одного обучающегося;</w:t>
      </w:r>
      <w:r>
        <w:rPr>
          <w:rFonts w:ascii="Helvetica" w:hAnsi="Helvetica" w:cs="Helvetica"/>
          <w:color w:val="444444"/>
          <w:sz w:val="21"/>
          <w:szCs w:val="21"/>
        </w:rPr>
        <w:br/>
        <w:t>- площади, используемых для образовательного процесса (даётся их характеристика);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 количестве и структуре технических средств обучения и т.д.;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об обеспечение мебелью;</w:t>
      </w:r>
      <w:r>
        <w:rPr>
          <w:rFonts w:ascii="Helvetica" w:hAnsi="Helvetica" w:cs="Helvetica"/>
          <w:color w:val="444444"/>
          <w:sz w:val="21"/>
          <w:szCs w:val="21"/>
        </w:rPr>
        <w:br/>
        <w:t>- данные о поведении ремонтных работ в образовательной организации (сколькозапланировано и освоено бюджетных (внебюджетных) средств);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об основных позитивных и негативных характеристиках в материально-техническом оснащении образовательного процесса;</w:t>
      </w:r>
      <w:r>
        <w:rPr>
          <w:rFonts w:ascii="Helvetica" w:hAnsi="Helvetica" w:cs="Helvetica"/>
          <w:color w:val="444444"/>
          <w:sz w:val="21"/>
          <w:szCs w:val="21"/>
        </w:rPr>
        <w:br/>
        <w:t>- меры по обеспечению развития материально-технической базы;</w:t>
      </w:r>
      <w:r>
        <w:rPr>
          <w:rFonts w:ascii="Helvetica" w:hAnsi="Helvetica" w:cs="Helvetica"/>
          <w:color w:val="444444"/>
          <w:sz w:val="21"/>
          <w:szCs w:val="21"/>
        </w:rPr>
        <w:br/>
        <w:t>- мероприятия по улучшение условий труда педагогических работников.</w:t>
      </w:r>
      <w:r>
        <w:rPr>
          <w:rFonts w:ascii="Helvetica" w:hAnsi="Helvetica" w:cs="Helvetica"/>
          <w:color w:val="444444"/>
          <w:sz w:val="21"/>
          <w:szCs w:val="21"/>
        </w:rPr>
        <w:br/>
        <w:t>3.10.2. Соблюдение в образовательной организации мер противопожарной и антитеррористической безопасности,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  <w:r>
        <w:rPr>
          <w:rFonts w:ascii="Helvetica" w:hAnsi="Helvetica" w:cs="Helvetica"/>
          <w:color w:val="444444"/>
          <w:sz w:val="21"/>
          <w:szCs w:val="21"/>
        </w:rPr>
        <w:br/>
        <w:t>- акты о состоянии пожарной безопасности;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- проведение учебно-тренировочных мероприятий по вопросам безопасности.</w:t>
      </w:r>
      <w:r>
        <w:rPr>
          <w:rFonts w:ascii="Helvetica" w:hAnsi="Helvetica" w:cs="Helvetica"/>
          <w:color w:val="444444"/>
          <w:sz w:val="21"/>
          <w:szCs w:val="21"/>
        </w:rPr>
        <w:br/>
        <w:t>3.10.3. Состояние территории образовательной организации,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- состояние ограждения и освещение участка;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и состояние необходимых знаков дорожного движения при подъезде кобразовательной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оборудование хозяйственной площадки, состояние контейнерной площадки.</w:t>
      </w:r>
      <w:r>
        <w:rPr>
          <w:rFonts w:ascii="Helvetica" w:hAnsi="Helvetica" w:cs="Helvetica"/>
          <w:color w:val="444444"/>
          <w:sz w:val="21"/>
          <w:szCs w:val="21"/>
        </w:rPr>
        <w:br/>
        <w:t>3.11. При оценке качества медицинского обеспечения образовательной</w:t>
      </w:r>
      <w:r>
        <w:rPr>
          <w:rFonts w:ascii="Helvetica" w:hAnsi="Helvetica" w:cs="Helvetica"/>
          <w:color w:val="444444"/>
          <w:sz w:val="21"/>
          <w:szCs w:val="21"/>
        </w:rPr>
        <w:br/>
        <w:t>организации, системы охраны здоровья обучающихся 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- медицинское обслуживание, условия для оздоровительной работы (наличие вобразовательной организации лицензированного медицинского кабинета; договор с лечебно-профилактическим учреждением о порядке медицинского обслуживания сотрудников);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медицинского кабинета, соответствие его действующим санитарным правилам;</w:t>
      </w:r>
      <w:r>
        <w:rPr>
          <w:rFonts w:ascii="Helvetica" w:hAnsi="Helvetica" w:cs="Helvetica"/>
          <w:color w:val="444444"/>
          <w:sz w:val="21"/>
          <w:szCs w:val="21"/>
        </w:rPr>
        <w:br/>
        <w:t>- регулярность прохождения сотрудниками образовательной организации медицинских осмотров;</w:t>
      </w:r>
      <w:r>
        <w:rPr>
          <w:rFonts w:ascii="Helvetica" w:hAnsi="Helvetica" w:cs="Helvetica"/>
          <w:color w:val="444444"/>
          <w:sz w:val="21"/>
          <w:szCs w:val="21"/>
        </w:rPr>
        <w:br/>
        <w:t>- сведения о случаях травматизма среди 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выполнение предписаний надзорных органов;</w:t>
      </w:r>
      <w:r>
        <w:rPr>
          <w:rFonts w:ascii="Helvetica" w:hAnsi="Helvetica" w:cs="Helvetica"/>
          <w:color w:val="444444"/>
          <w:sz w:val="21"/>
          <w:szCs w:val="21"/>
        </w:rPr>
        <w:br/>
        <w:t>- соблюдение санитарно-гигиенического режима (состояние помещений, режимпроветривания, температурный режим, водоснабжение и т.д.);</w:t>
      </w:r>
      <w:r>
        <w:rPr>
          <w:rFonts w:ascii="Helvetica" w:hAnsi="Helvetica" w:cs="Helvetica"/>
          <w:color w:val="444444"/>
          <w:sz w:val="21"/>
          <w:szCs w:val="21"/>
        </w:rPr>
        <w:br/>
        <w:t>- защита обучающихся от перегрузок, работа по созданию условий для сохранения и укрепления здоровья обучающихся (какими нормативными и методическими документами руководствуется образовательная организация в работе по данному направлению);</w:t>
      </w:r>
      <w:r>
        <w:rPr>
          <w:rFonts w:ascii="Helvetica" w:hAnsi="Helvetica" w:cs="Helvetica"/>
          <w:color w:val="444444"/>
          <w:sz w:val="21"/>
          <w:szCs w:val="21"/>
        </w:rPr>
        <w:br/>
        <w:t>- сбалансированность расписания с точки зрения соблюдения санитарных норм ипредставленных в нём занятий, обеспечивающих смену характера деятельностиобучающихся;</w:t>
      </w:r>
      <w:r>
        <w:rPr>
          <w:rFonts w:ascii="Helvetica" w:hAnsi="Helvetica" w:cs="Helvetica"/>
          <w:color w:val="444444"/>
          <w:sz w:val="21"/>
          <w:szCs w:val="21"/>
        </w:rPr>
        <w:br/>
        <w:t>- соотношение учебной нагрузки программ дополнительного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  <w:r>
        <w:rPr>
          <w:rFonts w:ascii="Helvetica" w:hAnsi="Helvetica" w:cs="Helvetica"/>
          <w:color w:val="444444"/>
          <w:sz w:val="21"/>
          <w:szCs w:val="21"/>
        </w:rPr>
        <w:br/>
        <w:t>- система работы по воспитанию здорового образа жизни;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- понимание и соблюдение обучающимися здорового образа жизни (наличие</w:t>
      </w:r>
      <w:r>
        <w:rPr>
          <w:rFonts w:ascii="Helvetica" w:hAnsi="Helvetica" w:cs="Helvetica"/>
          <w:color w:val="444444"/>
          <w:sz w:val="21"/>
          <w:szCs w:val="21"/>
        </w:rPr>
        <w:br/>
        <w:t>мероприятий, программ, обеспечивающих формирование у обучающихся навыков здорового образа жизни, работа по гигиеническому воспитанию);</w:t>
      </w:r>
      <w:r>
        <w:rPr>
          <w:rFonts w:ascii="Helvetica" w:hAnsi="Helvetica" w:cs="Helvetica"/>
          <w:color w:val="444444"/>
          <w:sz w:val="21"/>
          <w:szCs w:val="21"/>
        </w:rPr>
        <w:br/>
        <w:t>- мероприятия по предупреждению физических перегрузок у 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3.12. При проведении оценки функционирования внутренней системы оценки качества образования:</w:t>
      </w:r>
      <w:r>
        <w:rPr>
          <w:rFonts w:ascii="Helvetica" w:hAnsi="Helvetica" w:cs="Helvetica"/>
          <w:color w:val="444444"/>
          <w:sz w:val="21"/>
          <w:szCs w:val="21"/>
        </w:rPr>
        <w:br/>
        <w:t>3.12.1. Осуществляется сбор и анализ информации о дополнительном образовании в соответствии с Перечнем, утверждённым постановлением Правительства РФ от 05.08.2013 г. № 662 «Об осуществлении мониторинга системы образования»;</w:t>
      </w:r>
      <w:r>
        <w:rPr>
          <w:rFonts w:ascii="Helvetica" w:hAnsi="Helvetica" w:cs="Helvetica"/>
          <w:color w:val="444444"/>
          <w:sz w:val="21"/>
          <w:szCs w:val="21"/>
        </w:rPr>
        <w:br/>
        <w:t>3.12.2. Анализируется и оценивается: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документов, регламентирующих функционирование внутренней системы оценки качества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наличие ответственного лица – представителя администрации образовательнойорганизации,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  <w:r>
        <w:rPr>
          <w:rFonts w:ascii="Helvetica" w:hAnsi="Helvetica" w:cs="Helvetica"/>
          <w:color w:val="444444"/>
          <w:sz w:val="21"/>
          <w:szCs w:val="21"/>
        </w:rPr>
        <w:br/>
        <w:t>- план работы образовательной организации по обеспечению функционированиявнутренней системы оценки качества образования и его выполнение;</w:t>
      </w:r>
      <w:r>
        <w:rPr>
          <w:rFonts w:ascii="Helvetica" w:hAnsi="Helvetica" w:cs="Helvetica"/>
          <w:color w:val="444444"/>
          <w:sz w:val="21"/>
          <w:szCs w:val="21"/>
        </w:rPr>
        <w:br/>
        <w:t>- информированность участников образовательных отношений о функционировании внутренней системы оценки качества образования в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- проводимые мероприятия внутреннего контроля в рамках функционирования внутренней системы оценки качества образования;</w:t>
      </w:r>
      <w:r>
        <w:rPr>
          <w:rFonts w:ascii="Helvetica" w:hAnsi="Helvetica" w:cs="Helvetica"/>
          <w:color w:val="444444"/>
          <w:sz w:val="21"/>
          <w:szCs w:val="21"/>
        </w:rPr>
        <w:br/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  <w:r>
        <w:rPr>
          <w:rFonts w:ascii="Helvetica" w:hAnsi="Helvetica" w:cs="Helvetica"/>
          <w:color w:val="444444"/>
          <w:sz w:val="21"/>
          <w:szCs w:val="21"/>
        </w:rPr>
        <w:br/>
        <w:t>3.13. Анализ показателей деятельности образовательной организации,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Helvetica" w:hAnsi="Helvetica" w:cs="Helvetica"/>
          <w:color w:val="444444"/>
          <w:sz w:val="21"/>
          <w:szCs w:val="21"/>
        </w:rPr>
        <w:br/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4. ОБОБЩЕНИЕ ПОЛУЧЕННЫХ РЕЗУЛЬТАТОВ И ФОРМИРОВАНИЕ ОТЧЕТА</w:t>
      </w:r>
    </w:p>
    <w:p w:rsidR="00DA7F1A" w:rsidRDefault="00DA7F1A" w:rsidP="00DA7F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 Информация, полученная в результате сбора сведений в соответствии с утверждённым планом самообследования, членами рабочей группы передаётся лицу, ответственному за свод и оформление результатов самообследования образовательной организации, не позднее чем за три дня до предварительного рассмотрения рабочей группы результатов самообследования.</w:t>
      </w:r>
      <w:r>
        <w:rPr>
          <w:rFonts w:ascii="Helvetica" w:hAnsi="Helvetica" w:cs="Helvetica"/>
          <w:color w:val="444444"/>
          <w:sz w:val="21"/>
          <w:szCs w:val="21"/>
        </w:rPr>
        <w:br/>
        <w:t>4.2. Лицо ответственное, за свод и оформление результатов самообследования образовательной организации, обобщает полученные данные и оформляет их в виде отчёта, включающего аналитическую часть и результаты анализа показателей деятельности образовательной организации, подлежащего самообследованию (далее - Отчёт).</w:t>
      </w:r>
      <w:r>
        <w:rPr>
          <w:rFonts w:ascii="Helvetica" w:hAnsi="Helvetica" w:cs="Helvetica"/>
          <w:color w:val="444444"/>
          <w:sz w:val="21"/>
          <w:szCs w:val="21"/>
        </w:rPr>
        <w:br/>
        <w:t>4.3. Председатель рабочей группы проводит заседание рабочей группы, на котором происходит предварительное рассмотрение Отчёта (уточняются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самообследования).</w:t>
      </w:r>
      <w:r>
        <w:rPr>
          <w:rFonts w:ascii="Helvetica" w:hAnsi="Helvetica" w:cs="Helvetica"/>
          <w:color w:val="444444"/>
          <w:sz w:val="21"/>
          <w:szCs w:val="21"/>
        </w:rPr>
        <w:br/>
        <w:t>4.4. С учётом поступивших от членов рабочей группы предложений, рекомендаций и замечаний по Отчёту председатель назначает срок для окончательного рассмотрения Отчёта.</w:t>
      </w:r>
      <w:r>
        <w:rPr>
          <w:rFonts w:ascii="Helvetica" w:hAnsi="Helvetica" w:cs="Helvetica"/>
          <w:color w:val="444444"/>
          <w:sz w:val="21"/>
          <w:szCs w:val="21"/>
        </w:rPr>
        <w:br/>
        <w:t>4.5. После окончательного рассмотрения результатов самообследованияитоговая форма Отчёта направляется на рассмотрение Наблюдательного совета, к компетенции которого относится решение данного вопроса.</w:t>
      </w:r>
      <w:r>
        <w:rPr>
          <w:rFonts w:ascii="Helvetica" w:hAnsi="Helvetica" w:cs="Helvetica"/>
          <w:color w:val="444444"/>
          <w:sz w:val="21"/>
          <w:szCs w:val="21"/>
        </w:rPr>
        <w:br/>
        <w:t>Отчет утверждается приказом директора образовательной организации.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DC"/>
    <w:rsid w:val="009501DC"/>
    <w:rsid w:val="00DA7F1A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930C-61E5-4368-9A5F-DEFA8CB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3884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2021-11-16T01:25:00Z</dcterms:created>
  <dcterms:modified xsi:type="dcterms:W3CDTF">2021-11-16T01:26:00Z</dcterms:modified>
</cp:coreProperties>
</file>