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01" w:rsidRPr="00252ECD" w:rsidRDefault="00B70001" w:rsidP="000C35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u w:val="single"/>
          <w:lang w:eastAsia="ru-RU"/>
        </w:rPr>
      </w:pPr>
      <w:r w:rsidRPr="00252ECD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u w:val="single"/>
          <w:lang w:eastAsia="ru-RU"/>
        </w:rPr>
        <w:t>Обновлены нормативы ГТО</w:t>
      </w:r>
    </w:p>
    <w:p w:rsidR="00B70001" w:rsidRDefault="00B70001" w:rsidP="00B70001">
      <w:pPr>
        <w:pStyle w:val="a3"/>
      </w:pPr>
      <w:bookmarkStart w:id="0" w:name="_GoBack"/>
      <w:bookmarkEnd w:id="0"/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</w:rPr>
      </w:pPr>
      <w:r w:rsidRPr="000C35B0">
        <w:rPr>
          <w:color w:val="0070C0"/>
          <w:sz w:val="26"/>
          <w:szCs w:val="26"/>
        </w:rPr>
        <w:t xml:space="preserve">Соответствующий приказ </w:t>
      </w:r>
      <w:proofErr w:type="spellStart"/>
      <w:r w:rsidRPr="000C35B0">
        <w:rPr>
          <w:color w:val="0070C0"/>
          <w:sz w:val="26"/>
          <w:szCs w:val="26"/>
        </w:rPr>
        <w:t>Минспорт</w:t>
      </w:r>
      <w:proofErr w:type="spellEnd"/>
      <w:r w:rsidRPr="000C35B0">
        <w:rPr>
          <w:color w:val="0070C0"/>
          <w:sz w:val="26"/>
          <w:szCs w:val="26"/>
        </w:rPr>
        <w:t xml:space="preserve"> России от 22 февраля 2023 г. № 117</w:t>
      </w:r>
      <w:r w:rsidRPr="00E20894">
        <w:rPr>
          <w:sz w:val="26"/>
          <w:szCs w:val="26"/>
        </w:rPr>
        <w:t xml:space="preserve"> "</w:t>
      </w:r>
      <w:hyperlink r:id="rId4" w:history="1">
        <w:r w:rsidRPr="00E20894">
          <w:rPr>
            <w:rStyle w:val="a4"/>
            <w:sz w:val="26"/>
            <w:szCs w:val="26"/>
          </w:rPr>
          <w:t>Об утверждении государственных требований Всероссийского физкультурно-спортивного комплекса "Готов к труду и обороне" (ГТО)</w:t>
        </w:r>
      </w:hyperlink>
      <w:r w:rsidRPr="00E20894">
        <w:rPr>
          <w:sz w:val="26"/>
          <w:szCs w:val="26"/>
        </w:rPr>
        <w:t xml:space="preserve">" </w:t>
      </w:r>
      <w:r w:rsidRPr="000C35B0">
        <w:rPr>
          <w:color w:val="0070C0"/>
          <w:sz w:val="26"/>
          <w:szCs w:val="26"/>
        </w:rPr>
        <w:t>был опубликован 29 марта 2023 года. Указанные в документе нормативы утверждаются на 4 года.</w:t>
      </w:r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</w:rPr>
      </w:pPr>
      <w:r w:rsidRPr="000C35B0">
        <w:rPr>
          <w:color w:val="0070C0"/>
          <w:sz w:val="26"/>
          <w:szCs w:val="26"/>
        </w:rPr>
        <w:t xml:space="preserve">Основное нововведение коснулось количества возрастных ступеней. В предыдущей редакции их </w:t>
      </w:r>
      <w:r w:rsidRPr="000C35B0">
        <w:rPr>
          <w:color w:val="0070C0"/>
          <w:sz w:val="26"/>
          <w:szCs w:val="26"/>
          <w:u w:val="single"/>
        </w:rPr>
        <w:t>было 11, в новой – 18.</w:t>
      </w:r>
      <w:r w:rsidRPr="000C35B0">
        <w:rPr>
          <w:color w:val="0070C0"/>
          <w:sz w:val="26"/>
          <w:szCs w:val="26"/>
        </w:rPr>
        <w:t xml:space="preserve"> С 6 до 19 лет установлен шаг в 2 года, начиная с 20 лет – 5 лет. Кроме того, была заменена часть испытаний, некоторые виды испытаний были исключены как </w:t>
      </w:r>
      <w:proofErr w:type="spellStart"/>
      <w:r w:rsidRPr="000C35B0">
        <w:rPr>
          <w:color w:val="0070C0"/>
          <w:sz w:val="26"/>
          <w:szCs w:val="26"/>
        </w:rPr>
        <w:t>травмоопасные</w:t>
      </w:r>
      <w:proofErr w:type="spellEnd"/>
      <w:r w:rsidRPr="000C35B0">
        <w:rPr>
          <w:color w:val="0070C0"/>
          <w:sz w:val="26"/>
          <w:szCs w:val="26"/>
        </w:rPr>
        <w:t>. Повысилась планка для получения золотого и серебряного знаков отличия, незначительно понизилась для бронзового.</w:t>
      </w:r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</w:rPr>
      </w:pPr>
      <w:r w:rsidRPr="000C35B0">
        <w:rPr>
          <w:color w:val="0070C0"/>
          <w:sz w:val="26"/>
          <w:szCs w:val="26"/>
        </w:rPr>
        <w:t>Как сообщается на официальном сайте ГТО, результаты, которые уже находятся в системе, будут оцениваться по старым нормативам.</w:t>
      </w:r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</w:rPr>
      </w:pPr>
      <w:r w:rsidRPr="000C35B0">
        <w:rPr>
          <w:color w:val="0070C0"/>
          <w:sz w:val="26"/>
          <w:szCs w:val="26"/>
        </w:rPr>
        <w:t xml:space="preserve">Напомним, по решению образовательной организации наличие золотого, серебряного или бронзового знака отличия ГТО учитывается в качестве индивидуального достижения, за которое начисляются баллы при поступлении в ВУЗ (п. 33 приказа </w:t>
      </w:r>
      <w:proofErr w:type="spellStart"/>
      <w:r w:rsidRPr="000C35B0">
        <w:rPr>
          <w:color w:val="0070C0"/>
          <w:sz w:val="26"/>
          <w:szCs w:val="26"/>
        </w:rPr>
        <w:t>Минобрнауки</w:t>
      </w:r>
      <w:proofErr w:type="spellEnd"/>
      <w:r w:rsidRPr="000C35B0">
        <w:rPr>
          <w:color w:val="0070C0"/>
          <w:sz w:val="26"/>
          <w:szCs w:val="26"/>
        </w:rPr>
        <w:t xml:space="preserve"> России от 21 августа 2020 г. № 1076</w:t>
      </w:r>
      <w:r w:rsidRPr="00E20894">
        <w:rPr>
          <w:sz w:val="26"/>
          <w:szCs w:val="26"/>
        </w:rPr>
        <w:t xml:space="preserve"> "</w:t>
      </w:r>
      <w:hyperlink r:id="rId5" w:anchor="p_9699" w:history="1">
        <w:r w:rsidRPr="00E20894">
          <w:rPr>
            <w:rStyle w:val="a4"/>
            <w:sz w:val="26"/>
            <w:szCs w:val="26"/>
          </w:rPr>
          <w:t xml:space="preserve">Об утверждении Порядка приема на обучение по образовательным программам высшего образования – программам </w:t>
        </w:r>
        <w:proofErr w:type="spellStart"/>
        <w:r w:rsidRPr="00E20894">
          <w:rPr>
            <w:rStyle w:val="a4"/>
            <w:sz w:val="26"/>
            <w:szCs w:val="26"/>
          </w:rPr>
          <w:t>бакалавриата</w:t>
        </w:r>
        <w:proofErr w:type="spellEnd"/>
        <w:r w:rsidRPr="00E20894">
          <w:rPr>
            <w:rStyle w:val="a4"/>
            <w:sz w:val="26"/>
            <w:szCs w:val="26"/>
          </w:rPr>
          <w:t xml:space="preserve">, программам </w:t>
        </w:r>
        <w:proofErr w:type="spellStart"/>
        <w:r w:rsidRPr="00E20894">
          <w:rPr>
            <w:rStyle w:val="a4"/>
            <w:sz w:val="26"/>
            <w:szCs w:val="26"/>
          </w:rPr>
          <w:t>специалитета</w:t>
        </w:r>
        <w:proofErr w:type="spellEnd"/>
        <w:r w:rsidRPr="00E20894">
          <w:rPr>
            <w:rStyle w:val="a4"/>
            <w:sz w:val="26"/>
            <w:szCs w:val="26"/>
          </w:rPr>
          <w:t>, программам магистратуры</w:t>
        </w:r>
      </w:hyperlink>
      <w:r w:rsidRPr="00E20894">
        <w:rPr>
          <w:sz w:val="26"/>
          <w:szCs w:val="26"/>
        </w:rPr>
        <w:t xml:space="preserve">"). </w:t>
      </w:r>
      <w:r w:rsidRPr="000C35B0">
        <w:rPr>
          <w:color w:val="0070C0"/>
          <w:sz w:val="26"/>
          <w:szCs w:val="26"/>
        </w:rPr>
        <w:t>Знак отличия должен соответствовать возрастной группе абитуриента в год поступления или в предшествующем году.</w:t>
      </w:r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</w:rPr>
      </w:pPr>
      <w:r w:rsidRPr="000C35B0">
        <w:rPr>
          <w:color w:val="0070C0"/>
          <w:sz w:val="26"/>
          <w:szCs w:val="26"/>
        </w:rPr>
        <w:t>В соответствии с новыми правилами, утвержденными</w:t>
      </w:r>
      <w:r w:rsidRPr="00E20894">
        <w:rPr>
          <w:sz w:val="26"/>
          <w:szCs w:val="26"/>
        </w:rPr>
        <w:t xml:space="preserve"> </w:t>
      </w:r>
      <w:hyperlink r:id="rId6" w:history="1">
        <w:r w:rsidRPr="00E20894">
          <w:rPr>
            <w:rStyle w:val="a4"/>
            <w:sz w:val="26"/>
            <w:szCs w:val="26"/>
          </w:rPr>
          <w:t xml:space="preserve">приказом </w:t>
        </w:r>
        <w:proofErr w:type="spellStart"/>
        <w:r w:rsidRPr="00E20894">
          <w:rPr>
            <w:rStyle w:val="a4"/>
            <w:sz w:val="26"/>
            <w:szCs w:val="26"/>
          </w:rPr>
          <w:t>Минобрнауки</w:t>
        </w:r>
        <w:proofErr w:type="spellEnd"/>
        <w:r w:rsidRPr="00E20894">
          <w:rPr>
            <w:rStyle w:val="a4"/>
            <w:sz w:val="26"/>
            <w:szCs w:val="26"/>
          </w:rPr>
          <w:t xml:space="preserve"> России от 26 августа 2022 г. № 814</w:t>
        </w:r>
      </w:hyperlink>
      <w:r w:rsidRPr="00E20894">
        <w:rPr>
          <w:sz w:val="26"/>
          <w:szCs w:val="26"/>
        </w:rPr>
        <w:t xml:space="preserve">, </w:t>
      </w:r>
      <w:r w:rsidRPr="000C35B0">
        <w:rPr>
          <w:color w:val="0070C0"/>
          <w:sz w:val="26"/>
          <w:szCs w:val="26"/>
        </w:rPr>
        <w:t xml:space="preserve">наличие такого знака у абитуриента подтверждается не только удостоверением или заверенной выпиской из приказа </w:t>
      </w:r>
      <w:proofErr w:type="spellStart"/>
      <w:r w:rsidRPr="000C35B0">
        <w:rPr>
          <w:color w:val="0070C0"/>
          <w:sz w:val="26"/>
          <w:szCs w:val="26"/>
        </w:rPr>
        <w:t>Минспорта</w:t>
      </w:r>
      <w:proofErr w:type="spellEnd"/>
      <w:r w:rsidRPr="000C35B0">
        <w:rPr>
          <w:color w:val="0070C0"/>
          <w:sz w:val="26"/>
          <w:szCs w:val="26"/>
        </w:rPr>
        <w:t xml:space="preserve"> России, но также сведениями, размещенными на официальном сайте </w:t>
      </w:r>
      <w:proofErr w:type="spellStart"/>
      <w:r w:rsidRPr="000C35B0">
        <w:rPr>
          <w:color w:val="0070C0"/>
          <w:sz w:val="26"/>
          <w:szCs w:val="26"/>
        </w:rPr>
        <w:t>Минспорта</w:t>
      </w:r>
      <w:proofErr w:type="spellEnd"/>
      <w:r w:rsidRPr="000C35B0">
        <w:rPr>
          <w:color w:val="0070C0"/>
          <w:sz w:val="26"/>
          <w:szCs w:val="26"/>
        </w:rPr>
        <w:t xml:space="preserve"> России или на официальном сайте ГТО.</w:t>
      </w:r>
    </w:p>
    <w:p w:rsidR="00B70001" w:rsidRPr="000C35B0" w:rsidRDefault="00B70001" w:rsidP="00E20894">
      <w:pPr>
        <w:pStyle w:val="a3"/>
        <w:jc w:val="both"/>
        <w:rPr>
          <w:color w:val="0070C0"/>
          <w:sz w:val="26"/>
          <w:szCs w:val="26"/>
          <w:u w:val="single"/>
        </w:rPr>
      </w:pPr>
      <w:r w:rsidRPr="000C35B0">
        <w:rPr>
          <w:color w:val="0070C0"/>
          <w:sz w:val="26"/>
          <w:szCs w:val="26"/>
          <w:u w:val="single"/>
        </w:rPr>
        <w:t>Начисление баллов за наличие знака ГТО осуществляется однократно.</w:t>
      </w:r>
    </w:p>
    <w:p w:rsidR="00B70001" w:rsidRPr="00E20894" w:rsidRDefault="00B70001" w:rsidP="00E20894">
      <w:pPr>
        <w:pStyle w:val="a3"/>
        <w:jc w:val="both"/>
        <w:rPr>
          <w:sz w:val="26"/>
          <w:szCs w:val="26"/>
          <w:u w:val="single"/>
        </w:rPr>
      </w:pPr>
    </w:p>
    <w:p w:rsidR="00B70001" w:rsidRPr="00E20894" w:rsidRDefault="00B70001" w:rsidP="00E2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5B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  Постановление Правительства РФ от 11 июня 2014 г. № 540 "</w:t>
      </w:r>
      <w:hyperlink r:id="rId7" w:history="1">
        <w:r w:rsidRPr="00E208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 утверждении Положения о Всероссийском физкультурно-спортивном комплексе "Готов к труду и обороне" (ГТО)</w:t>
        </w:r>
      </w:hyperlink>
      <w:r w:rsidRPr="00E2089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B70001" w:rsidRPr="00E20894" w:rsidRDefault="00B70001" w:rsidP="00E2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5B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  Постановление Правительства РФ от 17 января 2023 г. № 33</w:t>
      </w:r>
      <w:r w:rsidRPr="00E20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hyperlink r:id="rId8" w:history="1">
        <w:r w:rsidRPr="00E208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 внесении изменения в Положение о Всероссийском физкультурно-спортивном комплексе "Готов к труду и обороне" (ГТО)</w:t>
        </w:r>
      </w:hyperlink>
      <w:r w:rsidRPr="00E2089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435C8E" w:rsidRPr="00E20894" w:rsidRDefault="00B70001" w:rsidP="00E20894">
      <w:pPr>
        <w:jc w:val="both"/>
        <w:rPr>
          <w:rFonts w:ascii="Times New Roman" w:hAnsi="Times New Roman" w:cs="Times New Roman"/>
          <w:sz w:val="26"/>
          <w:szCs w:val="26"/>
        </w:rPr>
      </w:pPr>
      <w:r w:rsidRPr="000C35B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  Приказ Министерства спорта РФ от 22 февраля 2023 г. № 117 "</w:t>
      </w:r>
      <w:hyperlink r:id="rId9" w:history="1">
        <w:r w:rsidRPr="00E208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 утверждении государственных требований Всероссийского физкультурно-спортивного комплекса "Готов к труду и обороне" (ГТО)</w:t>
        </w:r>
      </w:hyperlink>
      <w:r w:rsidRPr="00E20894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sectPr w:rsidR="00435C8E" w:rsidRPr="00E20894" w:rsidSect="0043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001"/>
    <w:rsid w:val="000C35B0"/>
    <w:rsid w:val="00252ECD"/>
    <w:rsid w:val="00435C8E"/>
    <w:rsid w:val="00B70001"/>
    <w:rsid w:val="00E20894"/>
    <w:rsid w:val="00E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E24E1-6EFA-43A2-8924-3ACD00BD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8E"/>
  </w:style>
  <w:style w:type="paragraph" w:styleId="1">
    <w:name w:val="heading 1"/>
    <w:basedOn w:val="a"/>
    <w:link w:val="10"/>
    <w:uiPriority w:val="9"/>
    <w:qFormat/>
    <w:rsid w:val="00B7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61821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752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053394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541661/53f89421bbdaf741eb2d1ecc4ddb4c3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hotlaw/federal/1616121/" TargetMode="External"/><Relationship Id="rId9" Type="http://schemas.openxmlformats.org/officeDocument/2006/relationships/hyperlink" Target="https://www.garant.ru/hotlaw/federal/1616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</dc:creator>
  <cp:lastModifiedBy>ДЮСШ</cp:lastModifiedBy>
  <cp:revision>10</cp:revision>
  <dcterms:created xsi:type="dcterms:W3CDTF">2023-04-06T02:20:00Z</dcterms:created>
  <dcterms:modified xsi:type="dcterms:W3CDTF">2024-06-25T06:01:00Z</dcterms:modified>
</cp:coreProperties>
</file>